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hint="eastAsia" w:ascii="Times New Roman" w:hAnsi="Times New Roman" w:eastAsia="方正小标宋_GBK"/>
          <w:sz w:val="44"/>
          <w:szCs w:val="44"/>
          <w:lang w:val="en-US" w:eastAsia="zh-CN"/>
        </w:rPr>
      </w:pPr>
      <w:r>
        <w:rPr>
          <w:rFonts w:hint="eastAsia" w:ascii="Times New Roman" w:hAnsi="Times New Roman" w:eastAsia="方正小标宋_GBK"/>
          <w:sz w:val="44"/>
          <w:szCs w:val="44"/>
        </w:rPr>
        <w:t>南通市</w:t>
      </w:r>
      <w:r>
        <w:rPr>
          <w:rFonts w:hint="eastAsia" w:ascii="Times New Roman" w:hAnsi="Times New Roman" w:eastAsia="方正小标宋_GBK"/>
          <w:sz w:val="44"/>
          <w:szCs w:val="44"/>
          <w:lang w:val="en-US" w:eastAsia="zh-CN"/>
        </w:rPr>
        <w:t>市域社会治理现代化指挥中心</w:t>
      </w:r>
    </w:p>
    <w:p>
      <w:pPr>
        <w:spacing w:line="590" w:lineRule="exact"/>
        <w:jc w:val="center"/>
        <w:rPr>
          <w:rFonts w:ascii="Times New Roman" w:hAnsi="Times New Roman" w:eastAsia="方正小标宋_GBK"/>
          <w:sz w:val="44"/>
          <w:szCs w:val="44"/>
        </w:rPr>
      </w:pPr>
      <w:r>
        <w:rPr>
          <w:rFonts w:hint="eastAsia" w:ascii="Times New Roman" w:hAnsi="Times New Roman" w:eastAsia="方正小标宋_GBK"/>
          <w:sz w:val="44"/>
          <w:szCs w:val="44"/>
        </w:rPr>
        <w:t>电子政务外网</w:t>
      </w:r>
      <w:r>
        <w:rPr>
          <w:rFonts w:hint="eastAsia" w:ascii="Times New Roman" w:hAnsi="Times New Roman" w:eastAsia="方正小标宋_GBK"/>
          <w:sz w:val="44"/>
          <w:szCs w:val="44"/>
          <w:lang w:val="en-US" w:eastAsia="zh-CN"/>
        </w:rPr>
        <w:t>线路</w:t>
      </w:r>
      <w:r>
        <w:rPr>
          <w:rFonts w:hint="eastAsia" w:ascii="Times New Roman" w:hAnsi="Times New Roman" w:eastAsia="方正小标宋_GBK"/>
          <w:sz w:val="44"/>
          <w:szCs w:val="44"/>
        </w:rPr>
        <w:t>改造</w:t>
      </w:r>
      <w:r>
        <w:rPr>
          <w:rFonts w:hint="eastAsia" w:ascii="Times New Roman" w:hAnsi="Times New Roman" w:eastAsia="方正小标宋_GBK"/>
          <w:sz w:val="44"/>
          <w:szCs w:val="44"/>
          <w:lang w:val="en-US" w:eastAsia="zh-CN"/>
        </w:rPr>
        <w:t>项目</w:t>
      </w:r>
      <w:r>
        <w:rPr>
          <w:rFonts w:hint="eastAsia" w:ascii="Times New Roman" w:hAnsi="Times New Roman" w:eastAsia="方正小标宋_GBK"/>
          <w:sz w:val="44"/>
          <w:szCs w:val="44"/>
        </w:rPr>
        <w:t>采购公告</w:t>
      </w:r>
    </w:p>
    <w:p>
      <w:pPr>
        <w:spacing w:line="590" w:lineRule="exact"/>
        <w:ind w:firstLine="640" w:firstLineChars="200"/>
        <w:jc w:val="left"/>
        <w:rPr>
          <w:rFonts w:ascii="Times New Roman" w:hAnsi="Times New Roman" w:eastAsia="黑体" w:cs="Times New Roman"/>
          <w:sz w:val="32"/>
          <w:szCs w:val="32"/>
        </w:rPr>
      </w:pPr>
    </w:p>
    <w:p>
      <w:pPr>
        <w:ind w:firstLine="640" w:firstLineChars="200"/>
        <w:jc w:val="left"/>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一、项目基本情况</w:t>
      </w:r>
    </w:p>
    <w:p>
      <w:pPr>
        <w:spacing w:line="57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项目名称：南通市市域社会治理现代化指挥中心电子政务外网线路改造项目</w:t>
      </w:r>
    </w:p>
    <w:p>
      <w:pPr>
        <w:spacing w:line="57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预算金额：</w:t>
      </w:r>
      <w:r>
        <w:rPr>
          <w:rFonts w:hint="eastAsia" w:ascii="Times New Roman" w:hAnsi="Times New Roman" w:eastAsia="方正仿宋_GBK" w:cs="Times New Roman"/>
          <w:sz w:val="32"/>
          <w:szCs w:val="32"/>
          <w:lang w:val="en-US" w:eastAsia="zh-CN"/>
        </w:rPr>
        <w:t>39680</w:t>
      </w:r>
      <w:r>
        <w:rPr>
          <w:rFonts w:hint="eastAsia" w:ascii="Times New Roman" w:hAnsi="Times New Roman" w:eastAsia="方正仿宋_GBK" w:cs="Times New Roman"/>
          <w:sz w:val="32"/>
          <w:szCs w:val="32"/>
        </w:rPr>
        <w:t>元</w:t>
      </w:r>
    </w:p>
    <w:p>
      <w:pPr>
        <w:spacing w:line="57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sz w:val="32"/>
          <w:szCs w:val="32"/>
        </w:rPr>
        <w:t>采购方式：询价采购</w:t>
      </w:r>
    </w:p>
    <w:p>
      <w:pPr>
        <w:spacing w:line="57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采购需求：详见附件，请仔细研究</w:t>
      </w:r>
    </w:p>
    <w:p>
      <w:pPr>
        <w:ind w:firstLine="640" w:firstLineChars="200"/>
        <w:jc w:val="left"/>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二、供应商资格要求：</w:t>
      </w:r>
    </w:p>
    <w:p>
      <w:pPr>
        <w:spacing w:line="57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具有独立承担民事责任的能力；具有良好的商业信誉和健全的财务会计制度；具有履行合同所必需的设备和专业技术能力；有依法缴纳税收和社会保障资金的良好记录；参加政府采购活动前三年内，在经营活动中没有重大违法记录。</w:t>
      </w:r>
    </w:p>
    <w:p>
      <w:pPr>
        <w:spacing w:line="57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2.供应商提供营业执照复印件复印件。</w:t>
      </w:r>
    </w:p>
    <w:p>
      <w:pPr>
        <w:spacing w:line="57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3.供应商负责人参加投标的，必须提供负责人身份证明及负责人本人身份证复印件；非负责人参加投标的，必须提供负责人签字或盖章的授权委托书及被授权人的身份证复印件。</w:t>
      </w:r>
    </w:p>
    <w:p>
      <w:pPr>
        <w:ind w:firstLine="640" w:firstLineChars="200"/>
        <w:jc w:val="left"/>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三、获取采购文件</w:t>
      </w:r>
    </w:p>
    <w:p>
      <w:pPr>
        <w:spacing w:line="57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时间：2024年4月</w:t>
      </w:r>
      <w:r>
        <w:rPr>
          <w:rFonts w:hint="eastAsia" w:ascii="Times New Roman" w:hAnsi="Times New Roman" w:eastAsia="方正仿宋_GBK" w:cs="Times New Roman"/>
          <w:sz w:val="32"/>
          <w:szCs w:val="32"/>
          <w:lang w:val="en-US" w:eastAsia="zh-CN"/>
        </w:rPr>
        <w:t>29</w:t>
      </w:r>
      <w:r>
        <w:rPr>
          <w:rFonts w:hint="eastAsia" w:ascii="Times New Roman" w:hAnsi="Times New Roman" w:eastAsia="方正仿宋_GBK" w:cs="Times New Roman"/>
          <w:sz w:val="32"/>
          <w:szCs w:val="32"/>
        </w:rPr>
        <w:t>日至2024年</w:t>
      </w:r>
      <w:r>
        <w:rPr>
          <w:rFonts w:hint="eastAsia" w:ascii="Times New Roman" w:hAnsi="Times New Roman" w:eastAsia="方正仿宋_GBK" w:cs="Times New Roman"/>
          <w:sz w:val="32"/>
          <w:szCs w:val="32"/>
          <w:lang w:val="en-US" w:eastAsia="zh-CN"/>
        </w:rPr>
        <w:t>5</w:t>
      </w:r>
      <w:r>
        <w:rPr>
          <w:rFonts w:hint="eastAsia" w:ascii="Times New Roman" w:hAnsi="Times New Roman" w:eastAsia="方正仿宋_GBK" w:cs="Times New Roman"/>
          <w:sz w:val="32"/>
          <w:szCs w:val="32"/>
        </w:rPr>
        <w:t>月</w:t>
      </w:r>
      <w:r>
        <w:rPr>
          <w:rFonts w:hint="eastAsia" w:ascii="Times New Roman" w:hAnsi="Times New Roman" w:eastAsia="方正仿宋_GBK" w:cs="Times New Roman"/>
          <w:sz w:val="32"/>
          <w:szCs w:val="32"/>
          <w:lang w:val="en-US" w:eastAsia="zh-CN"/>
        </w:rPr>
        <w:t>6</w:t>
      </w:r>
      <w:r>
        <w:rPr>
          <w:rFonts w:hint="eastAsia" w:ascii="Times New Roman" w:hAnsi="Times New Roman" w:eastAsia="方正仿宋_GBK" w:cs="Times New Roman"/>
          <w:sz w:val="32"/>
          <w:szCs w:val="32"/>
        </w:rPr>
        <w:t>日。</w:t>
      </w:r>
    </w:p>
    <w:p>
      <w:pPr>
        <w:spacing w:line="57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网址</w:t>
      </w:r>
      <w:r>
        <w:rPr>
          <w:rFonts w:hint="eastAsia" w:ascii="Times New Roman" w:hAnsi="Times New Roman" w:eastAsia="方正仿宋_GBK" w:cs="Times New Roman"/>
          <w:sz w:val="32"/>
          <w:szCs w:val="32"/>
        </w:rPr>
        <w:t>：http://12345.nantong.cn/</w:t>
      </w:r>
    </w:p>
    <w:p>
      <w:pPr>
        <w:spacing w:line="57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方式：自行下载</w:t>
      </w:r>
    </w:p>
    <w:p>
      <w:pPr>
        <w:ind w:firstLine="640" w:firstLineChars="200"/>
        <w:jc w:val="left"/>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四、响应文件提交</w:t>
      </w:r>
    </w:p>
    <w:p>
      <w:pPr>
        <w:spacing w:line="57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截止时间：2024年</w:t>
      </w:r>
      <w:r>
        <w:rPr>
          <w:rFonts w:hint="eastAsia" w:ascii="Times New Roman" w:hAnsi="Times New Roman" w:eastAsia="方正仿宋_GBK" w:cs="Times New Roman"/>
          <w:sz w:val="32"/>
          <w:szCs w:val="32"/>
          <w:lang w:val="en-US" w:eastAsia="zh-CN"/>
        </w:rPr>
        <w:t>5</w:t>
      </w:r>
      <w:r>
        <w:rPr>
          <w:rFonts w:hint="eastAsia" w:ascii="Times New Roman" w:hAnsi="Times New Roman" w:eastAsia="方正仿宋_GBK" w:cs="Times New Roman"/>
          <w:sz w:val="32"/>
          <w:szCs w:val="32"/>
        </w:rPr>
        <w:t>月</w:t>
      </w:r>
      <w:r>
        <w:rPr>
          <w:rFonts w:hint="eastAsia" w:ascii="Times New Roman" w:hAnsi="Times New Roman" w:eastAsia="方正仿宋_GBK" w:cs="Times New Roman"/>
          <w:sz w:val="32"/>
          <w:szCs w:val="32"/>
          <w:lang w:val="en-US" w:eastAsia="zh-CN"/>
        </w:rPr>
        <w:t>6</w:t>
      </w:r>
      <w:r>
        <w:rPr>
          <w:rFonts w:hint="eastAsia" w:ascii="Times New Roman" w:hAnsi="Times New Roman" w:eastAsia="方正仿宋_GBK" w:cs="Times New Roman"/>
          <w:sz w:val="32"/>
          <w:szCs w:val="32"/>
        </w:rPr>
        <w:t>日16点00分（北京时间）</w:t>
      </w:r>
    </w:p>
    <w:p>
      <w:pPr>
        <w:spacing w:line="570" w:lineRule="exact"/>
        <w:ind w:firstLine="640" w:firstLineChars="200"/>
        <w:rPr>
          <w:rFonts w:ascii="方正黑体_GBK" w:hAnsi="方正黑体_GBK" w:eastAsia="方正黑体_GBK" w:cs="方正黑体_GBK"/>
          <w:sz w:val="32"/>
          <w:szCs w:val="32"/>
        </w:rPr>
      </w:pPr>
      <w:r>
        <w:rPr>
          <w:rFonts w:hint="eastAsia" w:ascii="Times New Roman" w:hAnsi="Times New Roman" w:eastAsia="方正仿宋_GBK" w:cs="Times New Roman"/>
          <w:sz w:val="32"/>
          <w:szCs w:val="32"/>
        </w:rPr>
        <w:t>地点：南通市崇川路58号产研院9号楼</w:t>
      </w:r>
      <w:r>
        <w:rPr>
          <w:rFonts w:hint="eastAsia" w:ascii="Times New Roman" w:hAnsi="Times New Roman" w:eastAsia="方正仿宋_GBK" w:cs="Times New Roman"/>
          <w:sz w:val="32"/>
          <w:szCs w:val="32"/>
          <w:lang w:val="en-US" w:eastAsia="zh-CN"/>
        </w:rPr>
        <w:t>B404</w:t>
      </w:r>
      <w:r>
        <w:rPr>
          <w:rFonts w:hint="eastAsia" w:ascii="Times New Roman" w:hAnsi="Times New Roman" w:eastAsia="方正仿宋_GBK" w:cs="Times New Roman"/>
          <w:sz w:val="32"/>
          <w:szCs w:val="32"/>
        </w:rPr>
        <w:t>，逾期送达或者未送达指定地点的报名文件，采购人不予受理。</w:t>
      </w:r>
    </w:p>
    <w:p>
      <w:pPr>
        <w:ind w:firstLine="640" w:firstLineChars="200"/>
        <w:jc w:val="left"/>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五、公告期限</w:t>
      </w:r>
    </w:p>
    <w:p>
      <w:pPr>
        <w:spacing w:line="57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自本公告发布之日起3个工作日。</w:t>
      </w:r>
    </w:p>
    <w:p>
      <w:pPr>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六、供应商需携带的材料</w:t>
      </w:r>
    </w:p>
    <w:p>
      <w:pPr>
        <w:spacing w:line="57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1.供应商的资格证明文件：</w:t>
      </w:r>
    </w:p>
    <w:p>
      <w:pPr>
        <w:spacing w:line="57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A.具有独立承担民事责任的能力；具有良好的商业信誉和健全的财务会计制度；具有履行合同所必需的设备和专业技术能力；有依法缴纳税收和社会保障资金的良好记录；参加政府采购活动前三年内，在经营活动中没有重大违法记录（可提供声明函，格式见附件）。</w:t>
      </w:r>
    </w:p>
    <w:p>
      <w:pPr>
        <w:spacing w:line="57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 xml:space="preserve">B.供应商提供营业执照复印件复印件； </w:t>
      </w:r>
    </w:p>
    <w:p>
      <w:pPr>
        <w:spacing w:line="57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C.供应商负责人参加投标的，必须提供负责人身份证明及负责人本人身份证复印件；非负责人参加投标的，必须提供负责人签字或盖章的授权委托书及被授权人的身份证复印件（格式参见附件）；</w:t>
      </w:r>
    </w:p>
    <w:p>
      <w:pPr>
        <w:spacing w:line="57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2.商务报价：</w:t>
      </w:r>
    </w:p>
    <w:p>
      <w:pPr>
        <w:spacing w:line="57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报价表（格式参见附件）。</w:t>
      </w:r>
    </w:p>
    <w:p>
      <w:pPr>
        <w:spacing w:line="57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请将上述材料按顺序准备，并密封在不同密封袋中，并在封袋上标明项目名称、采购单位、供应商全称及日期。采用A4纸（图纸等除外）。响应文件上要明确标注供应商全称。响应文件需加盖单位公章。</w:t>
      </w:r>
    </w:p>
    <w:p>
      <w:pPr>
        <w:spacing w:line="570" w:lineRule="exact"/>
        <w:ind w:firstLine="643" w:firstLineChars="200"/>
        <w:rPr>
          <w:rFonts w:ascii="Times New Roman" w:hAnsi="Times New Roman" w:eastAsia="方正仿宋_GBK" w:cs="Times New Roman"/>
          <w:b/>
          <w:bCs/>
          <w:sz w:val="32"/>
          <w:szCs w:val="32"/>
        </w:rPr>
      </w:pPr>
      <w:r>
        <w:rPr>
          <w:rFonts w:hint="eastAsia" w:ascii="Times New Roman" w:hAnsi="Times New Roman" w:eastAsia="方正仿宋_GBK" w:cs="Times New Roman"/>
          <w:b/>
          <w:bCs/>
          <w:sz w:val="32"/>
          <w:szCs w:val="32"/>
        </w:rPr>
        <w:t>特别提醒：以上材料如为复印件均需加盖供应商公章。</w:t>
      </w:r>
    </w:p>
    <w:p>
      <w:pPr>
        <w:ind w:firstLine="640" w:firstLineChars="200"/>
        <w:jc w:val="left"/>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七、凡对本次采购提出询问，请按以下方式联系</w:t>
      </w:r>
    </w:p>
    <w:p>
      <w:pPr>
        <w:spacing w:line="57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采购人信息</w:t>
      </w:r>
    </w:p>
    <w:p>
      <w:pPr>
        <w:spacing w:line="57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名  称：南通市市域社会治理现代化指挥中心</w:t>
      </w:r>
    </w:p>
    <w:p>
      <w:pPr>
        <w:spacing w:line="57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联系人：刘勇</w:t>
      </w:r>
    </w:p>
    <w:p>
      <w:pPr>
        <w:spacing w:line="57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联系方式：0513-85218081</w:t>
      </w:r>
    </w:p>
    <w:p>
      <w:pPr>
        <w:pStyle w:val="18"/>
        <w:tabs>
          <w:tab w:val="left" w:pos="9193"/>
          <w:tab w:val="left" w:pos="9827"/>
        </w:tabs>
        <w:spacing w:line="590" w:lineRule="exact"/>
        <w:ind w:firstLine="640" w:firstLineChars="200"/>
        <w:jc w:val="left"/>
        <w:rPr>
          <w:rFonts w:ascii="Times New Roman" w:eastAsia="仿宋_GB2312"/>
          <w:sz w:val="32"/>
          <w:szCs w:val="32"/>
        </w:rPr>
      </w:pPr>
    </w:p>
    <w:p>
      <w:pPr>
        <w:pStyle w:val="18"/>
        <w:tabs>
          <w:tab w:val="left" w:pos="9193"/>
          <w:tab w:val="left" w:pos="9827"/>
        </w:tabs>
        <w:spacing w:line="590" w:lineRule="exact"/>
        <w:ind w:firstLine="640" w:firstLineChars="200"/>
        <w:jc w:val="left"/>
        <w:rPr>
          <w:rFonts w:ascii="Times New Roman" w:eastAsia="仿宋_GB2312"/>
          <w:sz w:val="32"/>
          <w:szCs w:val="32"/>
        </w:rPr>
      </w:pPr>
      <w:r>
        <w:rPr>
          <w:rFonts w:hint="eastAsia" w:ascii="Times New Roman" w:eastAsia="仿宋_GB2312"/>
          <w:sz w:val="32"/>
          <w:szCs w:val="32"/>
        </w:rPr>
        <w:t>详见附件</w:t>
      </w:r>
    </w:p>
    <w:p>
      <w:pPr>
        <w:pStyle w:val="18"/>
        <w:tabs>
          <w:tab w:val="left" w:pos="9193"/>
          <w:tab w:val="left" w:pos="9827"/>
        </w:tabs>
        <w:spacing w:line="590" w:lineRule="exact"/>
        <w:ind w:firstLine="640" w:firstLineChars="200"/>
        <w:jc w:val="left"/>
        <w:rPr>
          <w:rFonts w:ascii="Times New Roman" w:eastAsia="仿宋_GB2312"/>
          <w:sz w:val="32"/>
          <w:szCs w:val="32"/>
        </w:rPr>
      </w:pPr>
    </w:p>
    <w:p>
      <w:pPr>
        <w:pStyle w:val="18"/>
        <w:tabs>
          <w:tab w:val="left" w:pos="9193"/>
          <w:tab w:val="left" w:pos="9827"/>
        </w:tabs>
        <w:spacing w:line="590" w:lineRule="exact"/>
        <w:ind w:firstLine="640" w:firstLineChars="200"/>
        <w:jc w:val="left"/>
        <w:rPr>
          <w:rFonts w:ascii="Times New Roman" w:eastAsia="仿宋_GB2312"/>
          <w:sz w:val="32"/>
          <w:szCs w:val="32"/>
        </w:rPr>
      </w:pPr>
    </w:p>
    <w:p>
      <w:pPr>
        <w:pStyle w:val="18"/>
        <w:tabs>
          <w:tab w:val="left" w:pos="9193"/>
          <w:tab w:val="left" w:pos="9827"/>
        </w:tabs>
        <w:spacing w:line="590" w:lineRule="exact"/>
        <w:ind w:firstLine="640" w:firstLineChars="200"/>
        <w:jc w:val="left"/>
        <w:rPr>
          <w:rFonts w:ascii="Times New Roman" w:eastAsia="仿宋_GB2312"/>
          <w:sz w:val="32"/>
          <w:szCs w:val="32"/>
        </w:rPr>
      </w:pPr>
    </w:p>
    <w:p>
      <w:pPr>
        <w:rPr>
          <w:rFonts w:ascii="Times New Roman" w:eastAsia="仿宋_GB2312" w:cs="Times New Roman"/>
          <w:snapToGrid w:val="0"/>
          <w:kern w:val="0"/>
          <w:sz w:val="32"/>
          <w:szCs w:val="32"/>
        </w:rPr>
      </w:pPr>
    </w:p>
    <w:p>
      <w:pPr>
        <w:rPr>
          <w:rFonts w:ascii="Times New Roman" w:eastAsia="仿宋_GB2312" w:cs="Times New Roman"/>
          <w:snapToGrid w:val="0"/>
          <w:kern w:val="0"/>
          <w:sz w:val="32"/>
          <w:szCs w:val="32"/>
        </w:rPr>
      </w:pPr>
    </w:p>
    <w:p>
      <w:pPr>
        <w:rPr>
          <w:rFonts w:ascii="Times New Roman" w:eastAsia="仿宋_GB2312" w:cs="Times New Roman"/>
          <w:snapToGrid w:val="0"/>
          <w:kern w:val="0"/>
          <w:sz w:val="32"/>
          <w:szCs w:val="32"/>
        </w:rPr>
      </w:pPr>
    </w:p>
    <w:p>
      <w:pPr>
        <w:pStyle w:val="18"/>
        <w:tabs>
          <w:tab w:val="left" w:pos="9193"/>
          <w:tab w:val="left" w:pos="9827"/>
        </w:tabs>
        <w:spacing w:line="590" w:lineRule="exact"/>
        <w:jc w:val="left"/>
        <w:rPr>
          <w:rFonts w:ascii="Times New Roman" w:eastAsia="仿宋_GB2312"/>
          <w:sz w:val="32"/>
          <w:szCs w:val="32"/>
        </w:rPr>
      </w:pPr>
    </w:p>
    <w:p>
      <w:pPr>
        <w:pStyle w:val="18"/>
        <w:tabs>
          <w:tab w:val="left" w:pos="9193"/>
          <w:tab w:val="left" w:pos="9827"/>
        </w:tabs>
        <w:spacing w:line="590" w:lineRule="exact"/>
        <w:jc w:val="left"/>
        <w:rPr>
          <w:rFonts w:ascii="Times New Roman" w:eastAsia="仿宋_GB2312"/>
          <w:sz w:val="32"/>
          <w:szCs w:val="32"/>
        </w:rPr>
      </w:pPr>
    </w:p>
    <w:p>
      <w:pPr>
        <w:pStyle w:val="18"/>
        <w:tabs>
          <w:tab w:val="left" w:pos="9193"/>
          <w:tab w:val="left" w:pos="9827"/>
        </w:tabs>
        <w:spacing w:line="590" w:lineRule="exact"/>
        <w:jc w:val="left"/>
        <w:rPr>
          <w:rFonts w:ascii="Times New Roman" w:eastAsia="仿宋_GB2312"/>
          <w:sz w:val="32"/>
          <w:szCs w:val="32"/>
        </w:rPr>
      </w:pPr>
    </w:p>
    <w:p>
      <w:pPr>
        <w:pStyle w:val="18"/>
        <w:tabs>
          <w:tab w:val="left" w:pos="9193"/>
          <w:tab w:val="left" w:pos="9827"/>
        </w:tabs>
        <w:spacing w:line="590" w:lineRule="exact"/>
        <w:jc w:val="left"/>
        <w:rPr>
          <w:rFonts w:ascii="Times New Roman" w:eastAsia="仿宋_GB2312"/>
          <w:sz w:val="32"/>
          <w:szCs w:val="32"/>
        </w:rPr>
      </w:pPr>
    </w:p>
    <w:p>
      <w:pPr>
        <w:pStyle w:val="18"/>
        <w:tabs>
          <w:tab w:val="left" w:pos="9193"/>
          <w:tab w:val="left" w:pos="9827"/>
        </w:tabs>
        <w:spacing w:line="590" w:lineRule="exact"/>
        <w:jc w:val="left"/>
        <w:rPr>
          <w:rFonts w:ascii="Times New Roman" w:eastAsia="仿宋_GB2312"/>
          <w:sz w:val="32"/>
          <w:szCs w:val="32"/>
        </w:rPr>
      </w:pPr>
    </w:p>
    <w:p>
      <w:pPr>
        <w:pStyle w:val="18"/>
        <w:tabs>
          <w:tab w:val="left" w:pos="9193"/>
          <w:tab w:val="left" w:pos="9827"/>
        </w:tabs>
        <w:spacing w:line="590" w:lineRule="exact"/>
        <w:jc w:val="left"/>
        <w:rPr>
          <w:rFonts w:ascii="Times New Roman" w:eastAsia="仿宋_GB2312"/>
          <w:sz w:val="32"/>
          <w:szCs w:val="32"/>
        </w:rPr>
      </w:pPr>
    </w:p>
    <w:p>
      <w:pPr>
        <w:pStyle w:val="18"/>
        <w:tabs>
          <w:tab w:val="left" w:pos="9193"/>
          <w:tab w:val="left" w:pos="9827"/>
        </w:tabs>
        <w:spacing w:line="590" w:lineRule="exact"/>
        <w:jc w:val="left"/>
        <w:rPr>
          <w:rFonts w:ascii="Times New Roman" w:eastAsia="仿宋_GB2312"/>
          <w:sz w:val="32"/>
          <w:szCs w:val="32"/>
        </w:rPr>
      </w:pPr>
    </w:p>
    <w:p>
      <w:pPr>
        <w:rPr>
          <w:rFonts w:ascii="Times New Roman" w:eastAsia="仿宋_GB2312"/>
          <w:sz w:val="32"/>
          <w:szCs w:val="32"/>
        </w:rPr>
      </w:pPr>
    </w:p>
    <w:p>
      <w:pPr>
        <w:rPr>
          <w:rFonts w:ascii="Times New Roman" w:eastAsia="仿宋_GB2312"/>
          <w:sz w:val="32"/>
          <w:szCs w:val="32"/>
        </w:rPr>
      </w:pPr>
    </w:p>
    <w:p>
      <w:pPr>
        <w:pStyle w:val="18"/>
        <w:tabs>
          <w:tab w:val="left" w:pos="9193"/>
          <w:tab w:val="left" w:pos="9827"/>
        </w:tabs>
        <w:spacing w:line="590" w:lineRule="exact"/>
        <w:jc w:val="left"/>
        <w:rPr>
          <w:rFonts w:ascii="Times New Roman" w:eastAsia="仿宋_GB2312"/>
          <w:sz w:val="32"/>
          <w:szCs w:val="32"/>
        </w:rPr>
      </w:pPr>
    </w:p>
    <w:p>
      <w:pPr>
        <w:pStyle w:val="18"/>
        <w:tabs>
          <w:tab w:val="left" w:pos="9193"/>
          <w:tab w:val="left" w:pos="9827"/>
        </w:tabs>
        <w:spacing w:line="590" w:lineRule="exact"/>
        <w:jc w:val="left"/>
        <w:rPr>
          <w:rFonts w:ascii="Times New Roman" w:eastAsia="仿宋_GB2312"/>
          <w:sz w:val="32"/>
          <w:szCs w:val="32"/>
        </w:rPr>
      </w:pPr>
      <w:r>
        <w:rPr>
          <w:rFonts w:hint="eastAsia" w:ascii="Times New Roman" w:eastAsia="仿宋_GB2312"/>
          <w:sz w:val="32"/>
          <w:szCs w:val="32"/>
        </w:rPr>
        <w:t>附件1：</w:t>
      </w:r>
    </w:p>
    <w:p>
      <w:pPr>
        <w:spacing w:line="570" w:lineRule="exact"/>
        <w:jc w:val="center"/>
        <w:rPr>
          <w:rFonts w:ascii="Times New Roman" w:hAnsi="Times New Roman" w:eastAsia="方正小标宋_GBK"/>
          <w:sz w:val="44"/>
          <w:szCs w:val="44"/>
        </w:rPr>
      </w:pPr>
    </w:p>
    <w:p>
      <w:pPr>
        <w:spacing w:line="570" w:lineRule="exact"/>
        <w:jc w:val="center"/>
        <w:rPr>
          <w:rFonts w:ascii="Times New Roman" w:hAnsi="Times New Roman" w:eastAsia="方正小标宋_GBK"/>
          <w:sz w:val="44"/>
          <w:szCs w:val="44"/>
        </w:rPr>
      </w:pPr>
      <w:r>
        <w:rPr>
          <w:rFonts w:hint="eastAsia" w:ascii="Times New Roman" w:hAnsi="Times New Roman" w:eastAsia="方正小标宋_GBK"/>
          <w:sz w:val="44"/>
          <w:szCs w:val="44"/>
        </w:rPr>
        <w:t>南通市</w:t>
      </w:r>
      <w:r>
        <w:rPr>
          <w:rFonts w:hint="eastAsia" w:ascii="Times New Roman" w:hAnsi="Times New Roman" w:eastAsia="方正小标宋_GBK"/>
          <w:sz w:val="44"/>
          <w:szCs w:val="44"/>
          <w:lang w:val="en-US" w:eastAsia="zh-CN"/>
        </w:rPr>
        <w:t>市域社会治理现代化指挥中心</w:t>
      </w:r>
      <w:r>
        <w:rPr>
          <w:rFonts w:hint="eastAsia" w:ascii="Times New Roman" w:hAnsi="Times New Roman" w:eastAsia="方正小标宋_GBK"/>
          <w:sz w:val="44"/>
          <w:szCs w:val="44"/>
        </w:rPr>
        <w:t>电子政务外网</w:t>
      </w:r>
      <w:r>
        <w:rPr>
          <w:rFonts w:hint="eastAsia" w:ascii="Times New Roman" w:hAnsi="Times New Roman" w:eastAsia="方正小标宋_GBK"/>
          <w:sz w:val="44"/>
          <w:szCs w:val="44"/>
          <w:lang w:val="en-US" w:eastAsia="zh-CN"/>
        </w:rPr>
        <w:t>线路</w:t>
      </w:r>
      <w:r>
        <w:rPr>
          <w:rFonts w:hint="eastAsia" w:ascii="Times New Roman" w:hAnsi="Times New Roman" w:eastAsia="方正小标宋_GBK"/>
          <w:sz w:val="44"/>
          <w:szCs w:val="44"/>
        </w:rPr>
        <w:t>改造需求</w:t>
      </w:r>
    </w:p>
    <w:p>
      <w:pPr>
        <w:ind w:firstLine="420" w:firstLineChars="200"/>
        <w:rPr>
          <w:rFonts w:ascii="Times New Roman" w:hAnsi="Times New Roman"/>
        </w:rPr>
      </w:pPr>
    </w:p>
    <w:p>
      <w:pPr>
        <w:ind w:firstLine="640" w:firstLineChars="200"/>
        <w:rPr>
          <w:rFonts w:hint="eastAsia" w:ascii="Times New Roman" w:hAnsi="Times New Roman" w:eastAsia="方正仿宋_GBK" w:cs="Times New Roman"/>
          <w:sz w:val="32"/>
          <w:szCs w:val="32"/>
        </w:rPr>
      </w:pPr>
      <w:bookmarkStart w:id="0" w:name="OLE_LINK6"/>
      <w:bookmarkStart w:id="1" w:name="OLE_LINK5"/>
      <w:r>
        <w:rPr>
          <w:rFonts w:hint="eastAsia" w:ascii="Times New Roman" w:hAnsi="Times New Roman" w:eastAsia="方正仿宋_GBK" w:cs="Times New Roman"/>
          <w:sz w:val="32"/>
          <w:szCs w:val="32"/>
        </w:rPr>
        <w:t>结合</w:t>
      </w:r>
      <w:r>
        <w:rPr>
          <w:rFonts w:hint="eastAsia" w:ascii="Times New Roman" w:hAnsi="Times New Roman" w:eastAsia="方正仿宋_GBK" w:cs="Times New Roman"/>
          <w:sz w:val="32"/>
          <w:szCs w:val="32"/>
          <w:lang w:val="en-US" w:eastAsia="zh-CN"/>
        </w:rPr>
        <w:t>指挥</w:t>
      </w:r>
      <w:r>
        <w:rPr>
          <w:rFonts w:hint="eastAsia" w:ascii="Times New Roman" w:hAnsi="Times New Roman" w:eastAsia="方正仿宋_GBK" w:cs="Times New Roman"/>
          <w:sz w:val="32"/>
          <w:szCs w:val="32"/>
        </w:rPr>
        <w:t>中心的现场网络情况及使用需求，</w:t>
      </w:r>
      <w:r>
        <w:rPr>
          <w:rFonts w:hint="eastAsia" w:ascii="Times New Roman" w:hAnsi="Times New Roman" w:eastAsia="方正仿宋_GBK" w:cs="Times New Roman"/>
          <w:sz w:val="32"/>
          <w:szCs w:val="32"/>
          <w:lang w:val="en-US" w:eastAsia="zh-CN"/>
        </w:rPr>
        <w:t>有以下网络需要进行调整</w:t>
      </w:r>
      <w:r>
        <w:rPr>
          <w:rFonts w:hint="eastAsia" w:ascii="Times New Roman" w:hAnsi="Times New Roman" w:eastAsia="方正仿宋_GBK" w:cs="Times New Roman"/>
          <w:sz w:val="32"/>
          <w:szCs w:val="32"/>
        </w:rPr>
        <w:t>：</w:t>
      </w:r>
    </w:p>
    <w:p>
      <w:pPr>
        <w:ind w:firstLine="640" w:firstLineChars="200"/>
        <w:rPr>
          <w:rFonts w:hint="eastAsia"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val="en-US" w:eastAsia="zh-CN"/>
        </w:rPr>
        <w:t>对视频会议、统一通讯、无人机平台及文件管理系统进行地址更换，需要区县指挥中心配合调整。</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w:t>
      </w:r>
      <w:r>
        <w:rPr>
          <w:rFonts w:hint="eastAsia" w:ascii="Times New Roman" w:hAnsi="Times New Roman" w:eastAsia="方正仿宋_GBK" w:cs="Times New Roman"/>
          <w:sz w:val="32"/>
          <w:szCs w:val="32"/>
          <w:lang w:val="en-US" w:eastAsia="zh-CN"/>
        </w:rPr>
        <w:t>四楼办公区域原有网络进行调整为终端互联网，增加新电子政务外网</w:t>
      </w:r>
      <w:r>
        <w:rPr>
          <w:rFonts w:hint="eastAsia"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四楼C区办公室增加网络点位2个，老点位利旧并进行室内布线调整，四楼涉及5间办公室，增加8台小型交换机。</w:t>
      </w:r>
    </w:p>
    <w:p>
      <w:pPr>
        <w:ind w:firstLine="640" w:firstLineChars="200"/>
        <w:rPr>
          <w:rFonts w:hint="default" w:ascii="Times New Roman" w:hAnsi="Times New Roman" w:eastAsia="方正仿宋_GBK" w:cs="Times New Roman"/>
          <w:sz w:val="32"/>
          <w:szCs w:val="32"/>
          <w:lang w:val="en-US"/>
        </w:rPr>
      </w:pPr>
      <w:r>
        <w:rPr>
          <w:rFonts w:hint="default" w:ascii="Times New Roman" w:hAnsi="Times New Roman" w:eastAsia="方正仿宋_GBK" w:cs="Times New Roman"/>
          <w:sz w:val="32"/>
          <w:szCs w:val="32"/>
          <w:lang w:val="en-US" w:eastAsia="zh-CN"/>
        </w:rPr>
        <w:t>3.</w:t>
      </w:r>
      <w:r>
        <w:rPr>
          <w:rFonts w:hint="eastAsia" w:ascii="Times New Roman" w:hAnsi="Times New Roman" w:eastAsia="方正仿宋_GBK" w:cs="Times New Roman"/>
          <w:sz w:val="32"/>
          <w:szCs w:val="32"/>
          <w:lang w:val="en-US" w:eastAsia="zh-CN"/>
        </w:rPr>
        <w:t>三楼办公区域原有网络进行调整为终端互联网，增加新电子政务外网</w:t>
      </w:r>
      <w:r>
        <w:rPr>
          <w:rFonts w:hint="eastAsia"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三楼C区</w:t>
      </w:r>
      <w:r>
        <w:rPr>
          <w:rFonts w:hint="eastAsia" w:ascii="Times New Roman" w:hAnsi="Times New Roman" w:eastAsia="方正仿宋_GBK" w:cs="Times New Roman"/>
          <w:sz w:val="32"/>
          <w:szCs w:val="32"/>
        </w:rPr>
        <w:t>增加网络点位</w:t>
      </w:r>
      <w:r>
        <w:rPr>
          <w:rFonts w:hint="eastAsia"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rPr>
        <w:t>个，同时对所有办公室点位的</w:t>
      </w:r>
      <w:r>
        <w:rPr>
          <w:rFonts w:hint="eastAsia" w:ascii="Times New Roman" w:hAnsi="Times New Roman" w:eastAsia="方正仿宋_GBK" w:cs="Times New Roman"/>
          <w:sz w:val="32"/>
          <w:szCs w:val="32"/>
          <w:lang w:val="en-US" w:eastAsia="zh-CN"/>
        </w:rPr>
        <w:t>进行</w:t>
      </w:r>
      <w:r>
        <w:rPr>
          <w:rFonts w:hint="eastAsia" w:ascii="Times New Roman" w:hAnsi="Times New Roman" w:eastAsia="方正仿宋_GBK" w:cs="Times New Roman"/>
          <w:sz w:val="32"/>
          <w:szCs w:val="32"/>
        </w:rPr>
        <w:t>调整</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三楼涉及4间办公室，需增加4台小型交换机。</w:t>
      </w:r>
    </w:p>
    <w:p>
      <w:pPr>
        <w:ind w:firstLine="640" w:firstLineChars="200"/>
        <w:rPr>
          <w:rFonts w:hint="eastAsia"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4.</w:t>
      </w:r>
      <w:r>
        <w:rPr>
          <w:rFonts w:hint="eastAsia" w:ascii="Times New Roman" w:hAnsi="Times New Roman" w:eastAsia="方正仿宋_GBK" w:cs="Times New Roman"/>
          <w:sz w:val="32"/>
          <w:szCs w:val="32"/>
          <w:lang w:val="en-US" w:eastAsia="zh-CN"/>
        </w:rPr>
        <w:t>二楼值班区域原有网络进行调整为终端互联网，增加新电子政务外网</w:t>
      </w:r>
      <w:r>
        <w:rPr>
          <w:rFonts w:hint="eastAsia"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二楼值班室</w:t>
      </w:r>
      <w:r>
        <w:rPr>
          <w:rFonts w:hint="eastAsia" w:ascii="Times New Roman" w:hAnsi="Times New Roman" w:eastAsia="方正仿宋_GBK" w:cs="Times New Roman"/>
          <w:sz w:val="32"/>
          <w:szCs w:val="32"/>
        </w:rPr>
        <w:t>增加网络点位</w:t>
      </w:r>
      <w:r>
        <w:rPr>
          <w:rFonts w:hint="eastAsia" w:ascii="Times New Roman" w:hAnsi="Times New Roman" w:eastAsia="方正仿宋_GBK" w:cs="Times New Roman"/>
          <w:sz w:val="32"/>
          <w:szCs w:val="32"/>
          <w:lang w:val="en-US" w:eastAsia="zh-CN"/>
        </w:rPr>
        <w:t>3</w:t>
      </w:r>
      <w:r>
        <w:rPr>
          <w:rFonts w:hint="eastAsia" w:ascii="Times New Roman" w:hAnsi="Times New Roman" w:eastAsia="方正仿宋_GBK" w:cs="Times New Roman"/>
          <w:sz w:val="32"/>
          <w:szCs w:val="32"/>
        </w:rPr>
        <w:t>个，</w:t>
      </w:r>
      <w:r>
        <w:rPr>
          <w:rFonts w:hint="eastAsia" w:ascii="Times New Roman" w:hAnsi="Times New Roman" w:eastAsia="方正仿宋_GBK" w:cs="Times New Roman"/>
          <w:sz w:val="32"/>
          <w:szCs w:val="32"/>
          <w:lang w:val="en-US" w:eastAsia="zh-CN"/>
        </w:rPr>
        <w:t>同时对原有点位进行网络调整。</w:t>
      </w:r>
    </w:p>
    <w:p>
      <w:pPr>
        <w:ind w:firstLine="640" w:firstLineChars="200"/>
        <w:rPr>
          <w:rFonts w:hint="eastAsia"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5.</w:t>
      </w:r>
      <w:r>
        <w:rPr>
          <w:rFonts w:hint="eastAsia" w:ascii="Times New Roman" w:hAnsi="Times New Roman" w:eastAsia="方正仿宋_GBK" w:cs="Times New Roman"/>
          <w:sz w:val="32"/>
          <w:szCs w:val="32"/>
          <w:lang w:val="en-US" w:eastAsia="zh-CN"/>
        </w:rPr>
        <w:t>增加4台24口千兆管理交换机，</w:t>
      </w:r>
      <w:r>
        <w:rPr>
          <w:rFonts w:hint="eastAsia" w:ascii="Times New Roman" w:hAnsi="Times New Roman" w:eastAsia="方正仿宋_GBK" w:cs="Times New Roman"/>
          <w:sz w:val="32"/>
          <w:szCs w:val="32"/>
        </w:rPr>
        <w:t>用于管理连接</w:t>
      </w:r>
      <w:r>
        <w:rPr>
          <w:rFonts w:hint="eastAsia" w:ascii="Times New Roman" w:hAnsi="Times New Roman" w:eastAsia="方正仿宋_GBK" w:cs="Times New Roman"/>
          <w:sz w:val="32"/>
          <w:szCs w:val="32"/>
          <w:lang w:val="en-US" w:eastAsia="zh-CN"/>
        </w:rPr>
        <w:t>四楼A区、三楼C区、三楼B区、二楼值班室四个区域的新电子政务外网。</w:t>
      </w:r>
    </w:p>
    <w:p>
      <w:pPr>
        <w:snapToGrid w:val="0"/>
        <w:spacing w:line="590" w:lineRule="exact"/>
        <w:ind w:firstLine="640" w:firstLineChars="200"/>
        <w:jc w:val="left"/>
        <w:rPr>
          <w:rFonts w:ascii="方正黑体简体" w:hAnsi="方正黑体简体" w:eastAsia="方正黑体简体" w:cs="方正黑体简体"/>
          <w:kern w:val="0"/>
          <w:sz w:val="32"/>
          <w:szCs w:val="32"/>
        </w:rPr>
      </w:pPr>
      <w:r>
        <w:rPr>
          <w:rFonts w:hint="eastAsia" w:ascii="方正黑体简体" w:hAnsi="方正黑体简体" w:eastAsia="方正黑体简体" w:cs="方正黑体简体"/>
          <w:kern w:val="0"/>
          <w:sz w:val="32"/>
          <w:szCs w:val="32"/>
          <w:lang w:val="en-US" w:eastAsia="zh-CN"/>
        </w:rPr>
        <w:t>二</w:t>
      </w:r>
      <w:r>
        <w:rPr>
          <w:rFonts w:hint="eastAsia" w:ascii="方正黑体简体" w:hAnsi="方正黑体简体" w:eastAsia="方正黑体简体" w:cs="方正黑体简体"/>
          <w:kern w:val="0"/>
          <w:sz w:val="32"/>
          <w:szCs w:val="32"/>
        </w:rPr>
        <w:t>、施工周期</w:t>
      </w:r>
    </w:p>
    <w:p>
      <w:pPr>
        <w:snapToGrid w:val="0"/>
        <w:spacing w:line="590" w:lineRule="exact"/>
        <w:ind w:firstLine="640" w:firstLineChars="200"/>
        <w:jc w:val="left"/>
        <w:rPr>
          <w:rFonts w:hint="eastAsia" w:ascii="Times New Roman" w:hAnsi="Times New Roman" w:eastAsia="方正仿宋_GBK"/>
          <w:sz w:val="32"/>
          <w:szCs w:val="32"/>
          <w:lang w:val="en-US" w:eastAsia="zh-CN"/>
        </w:rPr>
      </w:pPr>
      <w:r>
        <w:rPr>
          <w:rFonts w:hint="eastAsia" w:ascii="Times New Roman" w:hAnsi="Times New Roman" w:eastAsia="方正仿宋_GBK"/>
          <w:sz w:val="32"/>
          <w:szCs w:val="32"/>
          <w:lang w:val="en-US" w:eastAsia="zh-CN"/>
        </w:rPr>
        <w:t>合同签订后</w:t>
      </w:r>
      <w:r>
        <w:rPr>
          <w:rFonts w:hint="eastAsia" w:ascii="Times New Roman" w:hAnsi="Times New Roman" w:eastAsia="方正仿宋_GBK"/>
          <w:sz w:val="32"/>
          <w:szCs w:val="32"/>
        </w:rPr>
        <w:t>一周时间</w:t>
      </w:r>
      <w:r>
        <w:rPr>
          <w:rFonts w:hint="eastAsia" w:ascii="Times New Roman" w:hAnsi="Times New Roman" w:eastAsia="方正仿宋_GBK"/>
          <w:sz w:val="32"/>
          <w:szCs w:val="32"/>
          <w:lang w:val="en-US" w:eastAsia="zh-CN"/>
        </w:rPr>
        <w:t>内</w:t>
      </w:r>
      <w:r>
        <w:rPr>
          <w:rFonts w:hint="eastAsia" w:ascii="Times New Roman" w:hAnsi="Times New Roman" w:eastAsia="方正仿宋_GBK"/>
          <w:sz w:val="32"/>
          <w:szCs w:val="32"/>
        </w:rPr>
        <w:t>完成。</w:t>
      </w:r>
      <w:r>
        <w:rPr>
          <w:rFonts w:hint="eastAsia" w:ascii="Times New Roman" w:hAnsi="Times New Roman" w:eastAsia="方正仿宋_GBK"/>
          <w:sz w:val="32"/>
          <w:szCs w:val="32"/>
          <w:lang w:val="en-US" w:eastAsia="zh-CN"/>
        </w:rPr>
        <w:t xml:space="preserve">   </w:t>
      </w:r>
    </w:p>
    <w:p>
      <w:pPr>
        <w:snapToGrid w:val="0"/>
        <w:spacing w:line="590" w:lineRule="exact"/>
        <w:ind w:firstLine="640" w:firstLineChars="200"/>
        <w:jc w:val="left"/>
        <w:rPr>
          <w:rFonts w:ascii="方正黑体简体" w:hAnsi="方正黑体简体" w:eastAsia="方正黑体简体" w:cs="方正黑体简体"/>
          <w:kern w:val="0"/>
          <w:sz w:val="32"/>
          <w:szCs w:val="32"/>
        </w:rPr>
      </w:pPr>
      <w:r>
        <w:rPr>
          <w:rFonts w:hint="eastAsia" w:ascii="方正黑体简体" w:hAnsi="方正黑体简体" w:eastAsia="方正黑体简体" w:cs="方正黑体简体"/>
          <w:kern w:val="0"/>
          <w:sz w:val="32"/>
          <w:szCs w:val="32"/>
        </w:rPr>
        <w:t>三、实施清单</w:t>
      </w:r>
    </w:p>
    <w:bookmarkEnd w:id="0"/>
    <w:bookmarkEnd w:id="1"/>
    <w:tbl>
      <w:tblPr>
        <w:tblStyle w:val="14"/>
        <w:tblW w:w="824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39"/>
        <w:gridCol w:w="1831"/>
        <w:gridCol w:w="2329"/>
        <w:gridCol w:w="694"/>
        <w:gridCol w:w="843"/>
        <w:gridCol w:w="19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70" w:hRule="atLeast"/>
        </w:trPr>
        <w:tc>
          <w:tcPr>
            <w:tcW w:w="6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序号</w:t>
            </w:r>
          </w:p>
        </w:tc>
        <w:tc>
          <w:tcPr>
            <w:tcW w:w="18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名称</w:t>
            </w:r>
          </w:p>
        </w:tc>
        <w:tc>
          <w:tcPr>
            <w:tcW w:w="232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参数说明</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数量</w:t>
            </w:r>
          </w:p>
        </w:tc>
        <w:tc>
          <w:tcPr>
            <w:tcW w:w="8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单位</w:t>
            </w:r>
          </w:p>
        </w:tc>
        <w:tc>
          <w:tcPr>
            <w:tcW w:w="19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建议品牌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6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w:t>
            </w:r>
          </w:p>
        </w:tc>
        <w:tc>
          <w:tcPr>
            <w:tcW w:w="183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等线" w:hAnsi="等线" w:eastAsia="等线" w:cs="等线"/>
                <w:i w:val="0"/>
                <w:iCs w:val="0"/>
                <w:color w:val="000000"/>
                <w:sz w:val="22"/>
                <w:szCs w:val="22"/>
                <w:u w:val="none"/>
                <w:lang w:val="en-US" w:eastAsia="zh-CN"/>
              </w:rPr>
            </w:pPr>
            <w:r>
              <w:rPr>
                <w:rFonts w:hint="eastAsia" w:ascii="等线" w:hAnsi="等线" w:eastAsia="等线" w:cs="等线"/>
                <w:color w:val="000000"/>
                <w:sz w:val="22"/>
                <w:lang w:val="en-US" w:eastAsia="zh-CN"/>
              </w:rPr>
              <w:t>二层网管</w:t>
            </w:r>
            <w:r>
              <w:rPr>
                <w:rFonts w:hint="eastAsia" w:ascii="等线" w:hAnsi="等线" w:eastAsia="等线" w:cs="等线"/>
                <w:color w:val="000000"/>
                <w:sz w:val="22"/>
              </w:rPr>
              <w:t>交换机</w:t>
            </w:r>
          </w:p>
        </w:tc>
        <w:tc>
          <w:tcPr>
            <w:tcW w:w="23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等线" w:hAnsi="等线" w:eastAsia="等线" w:cs="等线"/>
                <w:i w:val="0"/>
                <w:iCs w:val="0"/>
                <w:color w:val="000000"/>
                <w:sz w:val="22"/>
                <w:szCs w:val="22"/>
                <w:u w:val="none"/>
                <w:lang w:val="en-US" w:eastAsia="zh-CN"/>
              </w:rPr>
            </w:pPr>
            <w:r>
              <w:rPr>
                <w:rFonts w:hint="eastAsia" w:ascii="等线" w:hAnsi="等线" w:eastAsia="等线" w:cs="等线"/>
                <w:color w:val="000000"/>
                <w:sz w:val="22"/>
              </w:rPr>
              <w:t>企业级</w:t>
            </w:r>
            <w:r>
              <w:rPr>
                <w:rFonts w:hint="eastAsia" w:ascii="等线" w:hAnsi="等线" w:eastAsia="等线" w:cs="等线"/>
                <w:color w:val="000000"/>
                <w:sz w:val="22"/>
                <w:lang w:val="en-US" w:eastAsia="zh-CN"/>
              </w:rPr>
              <w:t>24</w:t>
            </w:r>
            <w:r>
              <w:rPr>
                <w:rFonts w:hint="eastAsia" w:ascii="等线" w:hAnsi="等线" w:eastAsia="等线" w:cs="等线"/>
                <w:color w:val="000000"/>
                <w:sz w:val="22"/>
              </w:rPr>
              <w:t>口千兆光口</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等线" w:hAnsi="等线" w:eastAsia="等线" w:cs="等线"/>
                <w:i w:val="0"/>
                <w:iCs w:val="0"/>
                <w:color w:val="000000"/>
                <w:sz w:val="22"/>
                <w:szCs w:val="22"/>
                <w:u w:val="none"/>
                <w:lang w:val="en-US" w:eastAsia="zh-CN"/>
              </w:rPr>
            </w:pPr>
            <w:r>
              <w:rPr>
                <w:rFonts w:hint="eastAsia" w:ascii="等线" w:hAnsi="等线" w:eastAsia="等线" w:cs="等线"/>
                <w:i w:val="0"/>
                <w:iCs w:val="0"/>
                <w:color w:val="000000"/>
                <w:sz w:val="22"/>
                <w:szCs w:val="22"/>
                <w:u w:val="none"/>
                <w:lang w:val="en-US" w:eastAsia="zh-CN"/>
              </w:rPr>
              <w:t>4</w:t>
            </w:r>
          </w:p>
        </w:tc>
        <w:tc>
          <w:tcPr>
            <w:tcW w:w="84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等线" w:hAnsi="等线" w:eastAsia="等线" w:cs="等线"/>
                <w:i w:val="0"/>
                <w:iCs w:val="0"/>
                <w:color w:val="000000"/>
                <w:sz w:val="22"/>
                <w:szCs w:val="22"/>
                <w:u w:val="none"/>
                <w:lang w:val="en-US" w:eastAsia="zh-CN"/>
              </w:rPr>
            </w:pPr>
            <w:r>
              <w:rPr>
                <w:rFonts w:hint="eastAsia" w:ascii="等线" w:hAnsi="等线" w:eastAsia="等线" w:cs="等线"/>
                <w:color w:val="000000"/>
                <w:sz w:val="22"/>
              </w:rPr>
              <w:t>台</w:t>
            </w:r>
          </w:p>
        </w:tc>
        <w:tc>
          <w:tcPr>
            <w:tcW w:w="19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等线" w:hAnsi="等线" w:eastAsia="等线" w:cs="等线"/>
                <w:i w:val="0"/>
                <w:iCs w:val="0"/>
                <w:color w:val="000000"/>
                <w:sz w:val="22"/>
                <w:szCs w:val="22"/>
                <w:u w:val="none"/>
                <w:lang w:val="en-US" w:eastAsia="zh-CN"/>
              </w:rPr>
            </w:pPr>
            <w:r>
              <w:rPr>
                <w:rFonts w:hint="eastAsia" w:ascii="等线" w:hAnsi="等线" w:eastAsia="等线" w:cs="等线"/>
                <w:color w:val="000000"/>
                <w:sz w:val="22"/>
              </w:rPr>
              <w:t>华为，华三，中兴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等线" w:hAnsi="等线" w:eastAsia="等线" w:cs="等线"/>
                <w:i w:val="0"/>
                <w:iCs w:val="0"/>
                <w:color w:val="000000"/>
                <w:kern w:val="0"/>
                <w:sz w:val="22"/>
                <w:szCs w:val="22"/>
                <w:u w:val="none"/>
                <w:lang w:val="en-US" w:eastAsia="zh-CN" w:bidi="ar"/>
              </w:rPr>
            </w:pPr>
            <w:r>
              <w:rPr>
                <w:rFonts w:hint="eastAsia" w:ascii="等线" w:hAnsi="等线" w:eastAsia="等线" w:cs="等线"/>
                <w:i w:val="0"/>
                <w:iCs w:val="0"/>
                <w:color w:val="000000"/>
                <w:kern w:val="0"/>
                <w:sz w:val="22"/>
                <w:szCs w:val="22"/>
                <w:u w:val="none"/>
                <w:lang w:val="en-US" w:eastAsia="zh-CN" w:bidi="ar"/>
              </w:rPr>
              <w:t>2</w:t>
            </w:r>
          </w:p>
        </w:tc>
        <w:tc>
          <w:tcPr>
            <w:tcW w:w="183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等线" w:hAnsi="等线" w:eastAsia="等线" w:cs="等线"/>
                <w:color w:val="000000"/>
                <w:sz w:val="22"/>
                <w:lang w:val="en-US" w:eastAsia="zh-CN"/>
              </w:rPr>
            </w:pPr>
            <w:r>
              <w:rPr>
                <w:rFonts w:hint="eastAsia" w:ascii="等线" w:hAnsi="等线" w:eastAsia="等线" w:cs="等线"/>
                <w:color w:val="000000"/>
                <w:sz w:val="22"/>
                <w:lang w:val="en-US" w:eastAsia="zh-CN"/>
              </w:rPr>
              <w:t>光模块</w:t>
            </w:r>
          </w:p>
        </w:tc>
        <w:tc>
          <w:tcPr>
            <w:tcW w:w="23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等线" w:hAnsi="等线" w:eastAsia="等线" w:cs="等线"/>
                <w:color w:val="000000"/>
                <w:sz w:val="22"/>
                <w:lang w:val="en-US" w:eastAsia="zh-CN"/>
              </w:rPr>
            </w:pPr>
            <w:r>
              <w:rPr>
                <w:rFonts w:hint="eastAsia" w:ascii="等线" w:hAnsi="等线" w:eastAsia="等线" w:cs="等线"/>
                <w:color w:val="000000"/>
                <w:sz w:val="22"/>
                <w:lang w:val="en-US" w:eastAsia="zh-CN"/>
              </w:rPr>
              <w:t>光纤模块</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等线" w:hAnsi="等线" w:eastAsia="等线" w:cs="等线"/>
                <w:color w:val="000000"/>
                <w:sz w:val="22"/>
                <w:lang w:val="en-US" w:eastAsia="zh-CN"/>
              </w:rPr>
            </w:pPr>
            <w:r>
              <w:rPr>
                <w:rFonts w:hint="eastAsia" w:ascii="等线" w:hAnsi="等线" w:eastAsia="等线" w:cs="等线"/>
                <w:color w:val="000000"/>
                <w:sz w:val="22"/>
                <w:lang w:val="en-US" w:eastAsia="zh-CN"/>
              </w:rPr>
              <w:t>8</w:t>
            </w:r>
          </w:p>
        </w:tc>
        <w:tc>
          <w:tcPr>
            <w:tcW w:w="84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等线" w:hAnsi="等线" w:eastAsia="等线" w:cs="等线"/>
                <w:color w:val="000000"/>
                <w:sz w:val="22"/>
                <w:lang w:val="en-US" w:eastAsia="zh-CN"/>
              </w:rPr>
            </w:pPr>
            <w:r>
              <w:rPr>
                <w:rFonts w:hint="eastAsia" w:ascii="等线" w:hAnsi="等线" w:eastAsia="等线" w:cs="等线"/>
                <w:color w:val="000000"/>
                <w:sz w:val="22"/>
                <w:lang w:val="en-US" w:eastAsia="zh-CN"/>
              </w:rPr>
              <w:t>个</w:t>
            </w:r>
          </w:p>
        </w:tc>
        <w:tc>
          <w:tcPr>
            <w:tcW w:w="19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等线" w:hAnsi="等线" w:eastAsia="等线" w:cs="等线"/>
                <w:color w:val="000000"/>
                <w:sz w:val="22"/>
              </w:rPr>
            </w:pPr>
            <w:r>
              <w:rPr>
                <w:rFonts w:hint="eastAsia" w:ascii="等线" w:hAnsi="等线" w:eastAsia="等线" w:cs="等线"/>
                <w:color w:val="000000"/>
                <w:sz w:val="22"/>
              </w:rPr>
              <w:t>华为，华三，中兴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trPr>
        <w:tc>
          <w:tcPr>
            <w:tcW w:w="6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w:t>
            </w:r>
          </w:p>
        </w:tc>
        <w:tc>
          <w:tcPr>
            <w:tcW w:w="183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等线" w:hAnsi="等线" w:eastAsia="等线" w:cs="等线"/>
                <w:i w:val="0"/>
                <w:iCs w:val="0"/>
                <w:color w:val="000000"/>
                <w:sz w:val="22"/>
                <w:szCs w:val="22"/>
                <w:u w:val="none"/>
                <w:lang w:val="en-US" w:eastAsia="zh-CN"/>
              </w:rPr>
            </w:pPr>
            <w:r>
              <w:rPr>
                <w:rFonts w:hint="eastAsia" w:ascii="等线" w:hAnsi="等线" w:eastAsia="等线" w:cs="等线"/>
                <w:color w:val="000000"/>
                <w:sz w:val="22"/>
              </w:rPr>
              <w:t>小型交换机</w:t>
            </w:r>
          </w:p>
        </w:tc>
        <w:tc>
          <w:tcPr>
            <w:tcW w:w="23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等线" w:hAnsi="等线" w:eastAsia="等线" w:cs="等线"/>
                <w:i w:val="0"/>
                <w:iCs w:val="0"/>
                <w:color w:val="000000"/>
                <w:sz w:val="22"/>
                <w:szCs w:val="22"/>
                <w:u w:val="none"/>
                <w:lang w:val="en-US" w:eastAsia="zh-CN"/>
              </w:rPr>
            </w:pPr>
            <w:r>
              <w:rPr>
                <w:rFonts w:hint="eastAsia" w:ascii="等线" w:hAnsi="等线" w:eastAsia="等线" w:cs="等线"/>
                <w:color w:val="000000"/>
                <w:sz w:val="22"/>
              </w:rPr>
              <w:t>企业级8口交换机</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等线" w:hAnsi="等线" w:eastAsia="等线" w:cs="等线"/>
                <w:i w:val="0"/>
                <w:iCs w:val="0"/>
                <w:color w:val="000000"/>
                <w:sz w:val="22"/>
                <w:szCs w:val="22"/>
                <w:u w:val="none"/>
                <w:lang w:val="en-US" w:eastAsia="zh-CN"/>
              </w:rPr>
            </w:pPr>
            <w:r>
              <w:rPr>
                <w:rFonts w:hint="eastAsia" w:ascii="等线" w:hAnsi="等线" w:eastAsia="等线" w:cs="等线"/>
                <w:i w:val="0"/>
                <w:iCs w:val="0"/>
                <w:color w:val="000000"/>
                <w:sz w:val="22"/>
                <w:szCs w:val="22"/>
                <w:u w:val="none"/>
                <w:lang w:val="en-US" w:eastAsia="zh-CN"/>
              </w:rPr>
              <w:t>12</w:t>
            </w:r>
          </w:p>
        </w:tc>
        <w:tc>
          <w:tcPr>
            <w:tcW w:w="84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等线" w:hAnsi="等线" w:eastAsia="等线" w:cs="等线"/>
                <w:i w:val="0"/>
                <w:iCs w:val="0"/>
                <w:color w:val="000000"/>
                <w:sz w:val="22"/>
                <w:szCs w:val="22"/>
                <w:u w:val="none"/>
                <w:lang w:val="en-US" w:eastAsia="zh-CN"/>
              </w:rPr>
            </w:pPr>
            <w:r>
              <w:rPr>
                <w:rFonts w:hint="eastAsia" w:ascii="等线" w:hAnsi="等线" w:eastAsia="等线" w:cs="等线"/>
                <w:color w:val="000000"/>
                <w:sz w:val="22"/>
              </w:rPr>
              <w:t>台</w:t>
            </w:r>
          </w:p>
        </w:tc>
        <w:tc>
          <w:tcPr>
            <w:tcW w:w="19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color w:val="000000"/>
                <w:sz w:val="22"/>
              </w:rPr>
              <w:t>华为，华三，中兴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trPr>
        <w:tc>
          <w:tcPr>
            <w:tcW w:w="6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c>
          <w:tcPr>
            <w:tcW w:w="183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等线" w:hAnsi="等线" w:eastAsia="等线" w:cs="等线"/>
                <w:i w:val="0"/>
                <w:iCs w:val="0"/>
                <w:color w:val="000000"/>
                <w:kern w:val="2"/>
                <w:sz w:val="22"/>
                <w:szCs w:val="22"/>
                <w:u w:val="none"/>
                <w:lang w:val="en-US" w:eastAsia="zh-CN" w:bidi="ar-SA"/>
              </w:rPr>
            </w:pPr>
            <w:r>
              <w:rPr>
                <w:rFonts w:hint="eastAsia" w:ascii="等线" w:hAnsi="等线" w:eastAsia="等线" w:cs="等线"/>
                <w:color w:val="000000"/>
                <w:sz w:val="22"/>
              </w:rPr>
              <w:t>网线</w:t>
            </w:r>
          </w:p>
        </w:tc>
        <w:tc>
          <w:tcPr>
            <w:tcW w:w="232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等线" w:hAnsi="等线" w:eastAsia="等线" w:cs="等线"/>
                <w:i w:val="0"/>
                <w:iCs w:val="0"/>
                <w:color w:val="000000"/>
                <w:kern w:val="2"/>
                <w:sz w:val="22"/>
                <w:szCs w:val="22"/>
                <w:u w:val="none"/>
                <w:lang w:val="en-US" w:eastAsia="zh-CN" w:bidi="ar-SA"/>
              </w:rPr>
            </w:pPr>
            <w:r>
              <w:rPr>
                <w:rFonts w:hint="eastAsia" w:ascii="等线" w:hAnsi="等线" w:eastAsia="等线" w:cs="等线"/>
                <w:color w:val="000000"/>
                <w:sz w:val="22"/>
              </w:rPr>
              <w:t>6类</w:t>
            </w:r>
            <w:r>
              <w:rPr>
                <w:rFonts w:hint="eastAsia" w:ascii="等线" w:hAnsi="等线" w:eastAsia="等线" w:cs="等线"/>
                <w:color w:val="000000"/>
                <w:sz w:val="22"/>
                <w:lang w:val="en-US" w:eastAsia="zh-CN"/>
              </w:rPr>
              <w:t>网线</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等线" w:hAnsi="等线" w:eastAsia="等线" w:cs="等线"/>
                <w:i w:val="0"/>
                <w:iCs w:val="0"/>
                <w:color w:val="000000"/>
                <w:kern w:val="2"/>
                <w:sz w:val="22"/>
                <w:szCs w:val="22"/>
                <w:u w:val="none"/>
                <w:lang w:val="en-US" w:eastAsia="zh-CN" w:bidi="ar-SA"/>
              </w:rPr>
            </w:pPr>
            <w:r>
              <w:rPr>
                <w:rFonts w:hint="eastAsia" w:ascii="等线" w:hAnsi="等线" w:eastAsia="等线" w:cs="等线"/>
                <w:i w:val="0"/>
                <w:iCs w:val="0"/>
                <w:color w:val="000000"/>
                <w:kern w:val="2"/>
                <w:sz w:val="22"/>
                <w:szCs w:val="22"/>
                <w:u w:val="none"/>
                <w:lang w:val="en-US" w:eastAsia="zh-CN" w:bidi="ar-SA"/>
              </w:rPr>
              <w:t>4</w:t>
            </w:r>
          </w:p>
        </w:tc>
        <w:tc>
          <w:tcPr>
            <w:tcW w:w="84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等线" w:hAnsi="等线" w:eastAsia="等线" w:cs="等线"/>
                <w:i w:val="0"/>
                <w:iCs w:val="0"/>
                <w:color w:val="000000"/>
                <w:kern w:val="2"/>
                <w:sz w:val="22"/>
                <w:szCs w:val="22"/>
                <w:u w:val="none"/>
                <w:lang w:val="en-US" w:eastAsia="zh-CN" w:bidi="ar-SA"/>
              </w:rPr>
            </w:pPr>
            <w:r>
              <w:rPr>
                <w:rFonts w:hint="eastAsia" w:ascii="等线" w:hAnsi="等线" w:eastAsia="等线" w:cs="等线"/>
                <w:color w:val="000000"/>
                <w:sz w:val="22"/>
              </w:rPr>
              <w:t>箱</w:t>
            </w:r>
          </w:p>
        </w:tc>
        <w:tc>
          <w:tcPr>
            <w:tcW w:w="19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等线" w:hAnsi="等线" w:eastAsia="等线" w:cs="等线"/>
                <w:i w:val="0"/>
                <w:iCs w:val="0"/>
                <w:color w:val="000000"/>
                <w:kern w:val="2"/>
                <w:sz w:val="22"/>
                <w:szCs w:val="22"/>
                <w:u w:val="none"/>
                <w:lang w:val="en-US" w:eastAsia="zh-CN" w:bidi="ar-SA"/>
              </w:rPr>
            </w:pPr>
            <w:r>
              <w:rPr>
                <w:rFonts w:hint="eastAsia" w:ascii="等线" w:hAnsi="等线" w:eastAsia="等线" w:cs="等线"/>
                <w:color w:val="000000"/>
                <w:sz w:val="22"/>
              </w:rPr>
              <w:t>一舟，北讯，山泽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6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w:t>
            </w:r>
          </w:p>
        </w:tc>
        <w:tc>
          <w:tcPr>
            <w:tcW w:w="183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等线" w:hAnsi="等线" w:eastAsia="等线" w:cs="等线"/>
                <w:i w:val="0"/>
                <w:iCs w:val="0"/>
                <w:color w:val="000000"/>
                <w:kern w:val="2"/>
                <w:sz w:val="22"/>
                <w:szCs w:val="22"/>
                <w:u w:val="none"/>
                <w:lang w:val="en-US" w:eastAsia="zh-CN" w:bidi="ar-SA"/>
              </w:rPr>
            </w:pPr>
            <w:r>
              <w:rPr>
                <w:rFonts w:hint="eastAsia" w:ascii="等线" w:hAnsi="等线" w:eastAsia="等线" w:cs="等线"/>
                <w:color w:val="000000"/>
                <w:sz w:val="22"/>
              </w:rPr>
              <w:t>施工布线辅材</w:t>
            </w:r>
          </w:p>
        </w:tc>
        <w:tc>
          <w:tcPr>
            <w:tcW w:w="232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等线" w:hAnsi="等线" w:eastAsia="等线" w:cs="等线"/>
                <w:i w:val="0"/>
                <w:iCs w:val="0"/>
                <w:color w:val="000000"/>
                <w:kern w:val="2"/>
                <w:sz w:val="22"/>
                <w:szCs w:val="22"/>
                <w:u w:val="none"/>
                <w:lang w:val="en-US" w:eastAsia="zh-CN" w:bidi="ar-SA"/>
              </w:rPr>
            </w:pPr>
            <w:r>
              <w:rPr>
                <w:rFonts w:hint="eastAsia" w:ascii="等线" w:hAnsi="等线" w:eastAsia="等线" w:cs="等线"/>
                <w:color w:val="000000"/>
                <w:sz w:val="22"/>
              </w:rPr>
              <w:t>线槽，线管</w:t>
            </w:r>
            <w:r>
              <w:rPr>
                <w:rFonts w:hint="eastAsia" w:ascii="等线" w:hAnsi="等线" w:eastAsia="等线" w:cs="等线"/>
                <w:color w:val="000000"/>
                <w:sz w:val="22"/>
                <w:lang w:val="en-US" w:eastAsia="zh-CN"/>
              </w:rPr>
              <w:t>，</w:t>
            </w:r>
            <w:bookmarkStart w:id="58" w:name="_GoBack"/>
            <w:bookmarkEnd w:id="58"/>
            <w:r>
              <w:rPr>
                <w:rFonts w:hint="eastAsia" w:ascii="等线" w:hAnsi="等线" w:eastAsia="等线" w:cs="等线"/>
                <w:color w:val="000000"/>
                <w:sz w:val="22"/>
              </w:rPr>
              <w:t>网络面版，尾纤，水晶头等</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等线" w:hAnsi="等线" w:eastAsia="等线" w:cs="等线"/>
                <w:i w:val="0"/>
                <w:iCs w:val="0"/>
                <w:color w:val="000000"/>
                <w:kern w:val="2"/>
                <w:sz w:val="22"/>
                <w:szCs w:val="22"/>
                <w:u w:val="none"/>
                <w:lang w:val="en-US" w:eastAsia="zh-CN" w:bidi="ar-SA"/>
              </w:rPr>
            </w:pPr>
            <w:r>
              <w:rPr>
                <w:rFonts w:hint="eastAsia" w:ascii="等线" w:hAnsi="等线" w:eastAsia="等线" w:cs="等线"/>
                <w:color w:val="000000"/>
                <w:sz w:val="22"/>
              </w:rPr>
              <w:t>1</w:t>
            </w:r>
          </w:p>
        </w:tc>
        <w:tc>
          <w:tcPr>
            <w:tcW w:w="84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等线" w:hAnsi="等线" w:eastAsia="等线" w:cs="等线"/>
                <w:i w:val="0"/>
                <w:iCs w:val="0"/>
                <w:color w:val="000000"/>
                <w:kern w:val="2"/>
                <w:sz w:val="22"/>
                <w:szCs w:val="22"/>
                <w:u w:val="none"/>
                <w:lang w:val="en-US" w:eastAsia="zh-CN" w:bidi="ar-SA"/>
              </w:rPr>
            </w:pPr>
            <w:r>
              <w:rPr>
                <w:rFonts w:hint="eastAsia" w:ascii="等线" w:hAnsi="等线" w:eastAsia="等线" w:cs="等线"/>
                <w:color w:val="000000"/>
                <w:sz w:val="22"/>
              </w:rPr>
              <w:t>批</w:t>
            </w:r>
          </w:p>
        </w:tc>
        <w:tc>
          <w:tcPr>
            <w:tcW w:w="19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等线" w:hAnsi="等线" w:eastAsia="等线" w:cs="等线"/>
                <w:i w:val="0"/>
                <w:iCs w:val="0"/>
                <w:color w:val="000000"/>
                <w:kern w:val="2"/>
                <w:sz w:val="22"/>
                <w:szCs w:val="22"/>
                <w:u w:val="none"/>
                <w:lang w:val="en-US" w:eastAsia="zh-CN" w:bidi="ar-SA"/>
              </w:rPr>
            </w:pPr>
            <w:r>
              <w:rPr>
                <w:rFonts w:hint="eastAsia" w:ascii="等线" w:hAnsi="等线" w:eastAsia="等线" w:cs="等线"/>
                <w:color w:val="000000"/>
                <w:sz w:val="22"/>
              </w:rPr>
              <w:t>国产优质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6</w:t>
            </w:r>
          </w:p>
        </w:tc>
        <w:tc>
          <w:tcPr>
            <w:tcW w:w="183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等线" w:hAnsi="等线" w:eastAsia="等线" w:cs="等线"/>
                <w:i w:val="0"/>
                <w:iCs w:val="0"/>
                <w:color w:val="000000"/>
                <w:kern w:val="2"/>
                <w:sz w:val="22"/>
                <w:szCs w:val="22"/>
                <w:u w:val="none"/>
                <w:lang w:val="en-US" w:eastAsia="zh-CN" w:bidi="ar-SA"/>
              </w:rPr>
            </w:pPr>
            <w:r>
              <w:rPr>
                <w:rFonts w:hint="eastAsia" w:ascii="等线" w:hAnsi="等线" w:eastAsia="等线" w:cs="等线"/>
                <w:color w:val="000000"/>
                <w:sz w:val="22"/>
              </w:rPr>
              <w:t>网络施工费</w:t>
            </w:r>
          </w:p>
        </w:tc>
        <w:tc>
          <w:tcPr>
            <w:tcW w:w="232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等线" w:hAnsi="等线" w:eastAsia="等线" w:cs="等线"/>
                <w:i w:val="0"/>
                <w:iCs w:val="0"/>
                <w:color w:val="000000"/>
                <w:kern w:val="2"/>
                <w:sz w:val="22"/>
                <w:szCs w:val="22"/>
                <w:u w:val="none"/>
                <w:lang w:val="en-US" w:eastAsia="zh-CN" w:bidi="ar-SA"/>
              </w:rPr>
            </w:pPr>
            <w:r>
              <w:rPr>
                <w:rFonts w:hint="eastAsia" w:ascii="等线" w:hAnsi="等线" w:eastAsia="等线" w:cs="等线"/>
                <w:color w:val="000000"/>
                <w:sz w:val="22"/>
              </w:rPr>
              <w:t>四楼、三楼及二楼顶面布线，墙面走线（含办公室家具搬运），原网络架构调整及测试 ，老点位调整及测试，新增网络点位架构及测试，网络模块及水晶头安装及调试，弱电井设备安装及调试</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等线" w:hAnsi="等线" w:eastAsia="等线" w:cs="等线"/>
                <w:i w:val="0"/>
                <w:iCs w:val="0"/>
                <w:color w:val="000000"/>
                <w:kern w:val="2"/>
                <w:sz w:val="22"/>
                <w:szCs w:val="22"/>
                <w:u w:val="none"/>
                <w:lang w:val="en-US" w:eastAsia="zh-CN" w:bidi="ar-SA"/>
              </w:rPr>
            </w:pPr>
            <w:r>
              <w:rPr>
                <w:rFonts w:hint="eastAsia" w:ascii="等线" w:hAnsi="等线" w:eastAsia="等线" w:cs="等线"/>
                <w:color w:val="000000"/>
                <w:sz w:val="22"/>
              </w:rPr>
              <w:t>1</w:t>
            </w:r>
          </w:p>
        </w:tc>
        <w:tc>
          <w:tcPr>
            <w:tcW w:w="84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等线" w:hAnsi="等线" w:eastAsia="等线" w:cs="等线"/>
                <w:i w:val="0"/>
                <w:iCs w:val="0"/>
                <w:color w:val="000000"/>
                <w:kern w:val="2"/>
                <w:sz w:val="22"/>
                <w:szCs w:val="22"/>
                <w:u w:val="none"/>
                <w:lang w:val="en-US" w:eastAsia="zh-CN" w:bidi="ar-SA"/>
              </w:rPr>
            </w:pPr>
            <w:r>
              <w:rPr>
                <w:rFonts w:hint="eastAsia" w:ascii="等线" w:hAnsi="等线" w:eastAsia="等线" w:cs="等线"/>
                <w:color w:val="000000"/>
                <w:sz w:val="22"/>
              </w:rPr>
              <w:t>项</w:t>
            </w:r>
          </w:p>
        </w:tc>
        <w:tc>
          <w:tcPr>
            <w:tcW w:w="19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等线" w:hAnsi="等线" w:eastAsia="等线" w:cs="等线"/>
                <w:i w:val="0"/>
                <w:iCs w:val="0"/>
                <w:color w:val="000000"/>
                <w:kern w:val="2"/>
                <w:sz w:val="22"/>
                <w:szCs w:val="22"/>
                <w:u w:val="none"/>
                <w:lang w:val="en-US" w:eastAsia="zh-CN" w:bidi="ar-SA"/>
              </w:rPr>
            </w:pPr>
            <w:r>
              <w:rPr>
                <w:rFonts w:hint="eastAsia" w:ascii="等线" w:hAnsi="等线" w:eastAsia="等线" w:cs="等线"/>
                <w:color w:val="000000"/>
                <w:sz w:val="22"/>
              </w:rPr>
              <w:t>国产优质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trPr>
        <w:tc>
          <w:tcPr>
            <w:tcW w:w="6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8</w:t>
            </w:r>
          </w:p>
        </w:tc>
        <w:tc>
          <w:tcPr>
            <w:tcW w:w="183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等线" w:hAnsi="等线" w:eastAsia="等线" w:cs="等线"/>
                <w:color w:val="000000"/>
                <w:kern w:val="2"/>
                <w:sz w:val="22"/>
                <w:szCs w:val="22"/>
                <w:lang w:val="en-US" w:eastAsia="zh-CN" w:bidi="ar-SA"/>
              </w:rPr>
            </w:pPr>
            <w:r>
              <w:rPr>
                <w:rFonts w:hint="eastAsia" w:ascii="等线" w:hAnsi="等线" w:eastAsia="等线" w:cs="等线"/>
                <w:color w:val="000000"/>
                <w:sz w:val="22"/>
              </w:rPr>
              <w:t>施工修补费</w:t>
            </w:r>
          </w:p>
        </w:tc>
        <w:tc>
          <w:tcPr>
            <w:tcW w:w="232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等线" w:hAnsi="等线" w:eastAsia="等线" w:cs="等线"/>
                <w:color w:val="000000"/>
                <w:kern w:val="2"/>
                <w:sz w:val="22"/>
                <w:szCs w:val="22"/>
                <w:lang w:val="en-US" w:eastAsia="zh-CN" w:bidi="ar-SA"/>
              </w:rPr>
            </w:pPr>
            <w:r>
              <w:rPr>
                <w:rFonts w:hint="eastAsia" w:ascii="等线" w:hAnsi="等线" w:eastAsia="等线" w:cs="等线"/>
                <w:color w:val="000000"/>
                <w:sz w:val="22"/>
                <w:lang w:val="en-US" w:eastAsia="zh-CN"/>
              </w:rPr>
              <w:t>顶面开检修口及修补</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等线" w:hAnsi="等线" w:eastAsia="等线" w:cs="等线"/>
                <w:color w:val="000000"/>
                <w:kern w:val="2"/>
                <w:sz w:val="22"/>
                <w:szCs w:val="22"/>
                <w:lang w:val="en-US" w:eastAsia="zh-CN" w:bidi="ar-SA"/>
              </w:rPr>
            </w:pPr>
            <w:r>
              <w:rPr>
                <w:rFonts w:hint="eastAsia" w:ascii="等线" w:hAnsi="等线" w:eastAsia="等线" w:cs="等线"/>
                <w:color w:val="000000"/>
                <w:sz w:val="22"/>
              </w:rPr>
              <w:t>1</w:t>
            </w:r>
          </w:p>
        </w:tc>
        <w:tc>
          <w:tcPr>
            <w:tcW w:w="84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等线" w:hAnsi="等线" w:eastAsia="等线" w:cs="等线"/>
                <w:color w:val="000000"/>
                <w:kern w:val="2"/>
                <w:sz w:val="22"/>
                <w:szCs w:val="22"/>
                <w:lang w:val="en-US" w:eastAsia="zh-CN" w:bidi="ar-SA"/>
              </w:rPr>
            </w:pPr>
            <w:r>
              <w:rPr>
                <w:rFonts w:hint="eastAsia" w:ascii="等线" w:hAnsi="等线" w:eastAsia="等线" w:cs="等线"/>
                <w:color w:val="000000"/>
                <w:sz w:val="22"/>
              </w:rPr>
              <w:t>项</w:t>
            </w:r>
          </w:p>
        </w:tc>
        <w:tc>
          <w:tcPr>
            <w:tcW w:w="19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等线" w:hAnsi="等线" w:eastAsia="等线" w:cs="等线"/>
                <w:color w:val="000000"/>
                <w:kern w:val="2"/>
                <w:sz w:val="22"/>
                <w:szCs w:val="22"/>
                <w:lang w:val="en-US" w:eastAsia="zh-CN" w:bidi="ar-SA"/>
              </w:rPr>
            </w:pPr>
            <w:r>
              <w:rPr>
                <w:rFonts w:hint="eastAsia" w:ascii="等线" w:hAnsi="等线" w:eastAsia="等线" w:cs="等线"/>
                <w:color w:val="000000"/>
                <w:sz w:val="22"/>
              </w:rPr>
              <w:t>国产优质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7" w:hRule="atLeast"/>
        </w:trPr>
        <w:tc>
          <w:tcPr>
            <w:tcW w:w="4799"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等线" w:hAnsi="等线" w:eastAsia="等线" w:cs="等线"/>
                <w:b/>
                <w:bCs/>
                <w:i w:val="0"/>
                <w:iCs w:val="0"/>
                <w:color w:val="000000"/>
                <w:sz w:val="22"/>
                <w:szCs w:val="22"/>
                <w:u w:val="none"/>
              </w:rPr>
            </w:pPr>
            <w:r>
              <w:rPr>
                <w:rFonts w:hint="eastAsia" w:ascii="等线" w:hAnsi="等线" w:eastAsia="等线" w:cs="等线"/>
                <w:b/>
                <w:bCs/>
                <w:i w:val="0"/>
                <w:iCs w:val="0"/>
                <w:color w:val="000000"/>
                <w:kern w:val="0"/>
                <w:sz w:val="22"/>
                <w:szCs w:val="22"/>
                <w:u w:val="none"/>
                <w:lang w:val="en-US" w:eastAsia="zh-CN" w:bidi="ar"/>
              </w:rPr>
              <w:t>合 计</w:t>
            </w:r>
          </w:p>
        </w:tc>
        <w:tc>
          <w:tcPr>
            <w:tcW w:w="69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等线" w:hAnsi="等线" w:eastAsia="等线" w:cs="等线"/>
                <w:b/>
                <w:bCs/>
                <w:i w:val="0"/>
                <w:iCs w:val="0"/>
                <w:color w:val="000000"/>
                <w:sz w:val="22"/>
                <w:szCs w:val="22"/>
                <w:u w:val="none"/>
              </w:rPr>
            </w:pPr>
          </w:p>
        </w:tc>
        <w:tc>
          <w:tcPr>
            <w:tcW w:w="84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等线" w:hAnsi="等线" w:eastAsia="等线" w:cs="等线"/>
                <w:b/>
                <w:bCs/>
                <w:i w:val="0"/>
                <w:iCs w:val="0"/>
                <w:color w:val="000000"/>
                <w:sz w:val="22"/>
                <w:szCs w:val="22"/>
                <w:u w:val="none"/>
              </w:rPr>
            </w:pPr>
          </w:p>
        </w:tc>
        <w:tc>
          <w:tcPr>
            <w:tcW w:w="19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等线" w:hAnsi="等线" w:eastAsia="等线" w:cs="等线"/>
                <w:i w:val="0"/>
                <w:iCs w:val="0"/>
                <w:color w:val="000000"/>
                <w:sz w:val="22"/>
                <w:szCs w:val="22"/>
                <w:u w:val="none"/>
              </w:rPr>
            </w:pPr>
          </w:p>
        </w:tc>
      </w:tr>
    </w:tbl>
    <w:p>
      <w:pPr>
        <w:rPr>
          <w:rFonts w:ascii="Times New Roman" w:hAnsi="Times New Roman"/>
        </w:rPr>
      </w:pPr>
    </w:p>
    <w:p>
      <w:pPr>
        <w:spacing w:line="500" w:lineRule="exact"/>
        <w:ind w:firstLine="640" w:firstLineChars="200"/>
        <w:outlineLvl w:val="0"/>
        <w:rPr>
          <w:rFonts w:ascii="Times New Roman" w:hAnsi="Times New Roman" w:eastAsia="方正黑体_GBK" w:cs="Times New Roman"/>
          <w:sz w:val="32"/>
          <w:szCs w:val="32"/>
        </w:rPr>
      </w:pPr>
      <w:r>
        <w:rPr>
          <w:rFonts w:hint="eastAsia" w:ascii="Times New Roman" w:hAnsi="Times New Roman" w:eastAsia="方正黑体_GBK" w:cs="Times New Roman"/>
          <w:sz w:val="32"/>
          <w:szCs w:val="32"/>
        </w:rPr>
        <w:t>四、付款条件</w:t>
      </w:r>
    </w:p>
    <w:p>
      <w:pPr>
        <w:adjustRightInd w:val="0"/>
        <w:snapToGrid w:val="0"/>
        <w:spacing w:line="59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成交签订合同支付合同总额50%，施工完成验收通过后支付合同总额50%。</w:t>
      </w:r>
    </w:p>
    <w:p>
      <w:pPr>
        <w:spacing w:line="520" w:lineRule="exact"/>
        <w:ind w:left="-630" w:leftChars="-300" w:firstLine="700" w:firstLineChars="219"/>
        <w:rPr>
          <w:rFonts w:ascii="Times New Roman" w:hAnsi="Times New Roman" w:eastAsia="仿宋_GB2312" w:cs="Times New Roman"/>
          <w:snapToGrid w:val="0"/>
          <w:kern w:val="0"/>
          <w:sz w:val="32"/>
          <w:szCs w:val="32"/>
        </w:rPr>
      </w:pPr>
    </w:p>
    <w:p>
      <w:pPr>
        <w:spacing w:line="520" w:lineRule="exact"/>
        <w:ind w:left="-630" w:leftChars="-300" w:firstLine="700" w:firstLineChars="219"/>
        <w:rPr>
          <w:rFonts w:hint="eastAsia" w:ascii="Times New Roman" w:hAnsi="Times New Roman" w:eastAsia="仿宋_GB2312" w:cs="Times New Roman"/>
          <w:snapToGrid w:val="0"/>
          <w:kern w:val="0"/>
          <w:sz w:val="32"/>
          <w:szCs w:val="32"/>
        </w:rPr>
      </w:pPr>
    </w:p>
    <w:p>
      <w:pPr>
        <w:spacing w:line="520" w:lineRule="exact"/>
        <w:ind w:left="-630" w:leftChars="-300" w:firstLine="700" w:firstLineChars="219"/>
        <w:rPr>
          <w:rFonts w:hint="eastAsia" w:ascii="Times New Roman" w:hAnsi="Times New Roman" w:eastAsia="仿宋_GB2312" w:cs="Times New Roman"/>
          <w:snapToGrid w:val="0"/>
          <w:kern w:val="0"/>
          <w:sz w:val="32"/>
          <w:szCs w:val="32"/>
        </w:rPr>
      </w:pPr>
    </w:p>
    <w:p>
      <w:pPr>
        <w:spacing w:line="520" w:lineRule="exact"/>
        <w:ind w:left="-630" w:leftChars="-300" w:firstLine="700" w:firstLineChars="219"/>
        <w:rPr>
          <w:rFonts w:hint="eastAsia" w:ascii="Times New Roman" w:hAnsi="Times New Roman" w:eastAsia="仿宋_GB2312" w:cs="Times New Roman"/>
          <w:snapToGrid w:val="0"/>
          <w:kern w:val="0"/>
          <w:sz w:val="32"/>
          <w:szCs w:val="32"/>
        </w:rPr>
      </w:pPr>
    </w:p>
    <w:p>
      <w:pPr>
        <w:spacing w:line="520" w:lineRule="exact"/>
        <w:ind w:left="-630" w:leftChars="-300" w:firstLine="700" w:firstLineChars="219"/>
        <w:rPr>
          <w:rFonts w:hint="eastAsia" w:ascii="Times New Roman" w:hAnsi="Times New Roman" w:eastAsia="仿宋_GB2312" w:cs="Times New Roman"/>
          <w:snapToGrid w:val="0"/>
          <w:kern w:val="0"/>
          <w:sz w:val="32"/>
          <w:szCs w:val="32"/>
        </w:rPr>
      </w:pPr>
    </w:p>
    <w:p>
      <w:pPr>
        <w:spacing w:line="520" w:lineRule="exact"/>
        <w:ind w:left="-630" w:leftChars="-300" w:firstLine="700" w:firstLineChars="219"/>
        <w:rPr>
          <w:rFonts w:ascii="宋体" w:hAnsi="宋体" w:eastAsia="仿宋_GB2312" w:cs="宋体"/>
          <w:sz w:val="24"/>
        </w:rPr>
      </w:pPr>
      <w:r>
        <w:rPr>
          <w:rFonts w:hint="eastAsia" w:ascii="Times New Roman" w:hAnsi="Times New Roman" w:eastAsia="仿宋_GB2312" w:cs="Times New Roman"/>
          <w:snapToGrid w:val="0"/>
          <w:kern w:val="0"/>
          <w:sz w:val="32"/>
          <w:szCs w:val="32"/>
        </w:rPr>
        <w:t>附件</w:t>
      </w:r>
      <w:r>
        <w:rPr>
          <w:rFonts w:ascii="Times New Roman" w:hAnsi="Times New Roman" w:eastAsia="仿宋_GB2312" w:cs="Times New Roman"/>
          <w:snapToGrid w:val="0"/>
          <w:kern w:val="0"/>
          <w:sz w:val="32"/>
          <w:szCs w:val="32"/>
        </w:rPr>
        <w:t>2</w:t>
      </w:r>
      <w:r>
        <w:rPr>
          <w:rFonts w:hint="eastAsia" w:ascii="Times New Roman" w:hAnsi="Times New Roman" w:eastAsia="仿宋_GB2312" w:cs="Times New Roman"/>
          <w:snapToGrid w:val="0"/>
          <w:kern w:val="0"/>
          <w:sz w:val="32"/>
          <w:szCs w:val="32"/>
        </w:rPr>
        <w:t>：</w:t>
      </w:r>
      <w:r>
        <w:rPr>
          <w:rFonts w:hint="eastAsia" w:ascii="仿宋" w:hAnsi="仿宋" w:eastAsia="仿宋" w:cs="仿宋"/>
          <w:b/>
          <w:bCs/>
          <w:sz w:val="24"/>
        </w:rPr>
        <w:t xml:space="preserve"> </w:t>
      </w:r>
    </w:p>
    <w:p>
      <w:pPr>
        <w:spacing w:line="520" w:lineRule="exact"/>
        <w:ind w:left="-630" w:leftChars="-300" w:firstLine="528" w:firstLineChars="219"/>
        <w:jc w:val="center"/>
        <w:rPr>
          <w:rFonts w:ascii="宋体" w:hAnsi="宋体" w:cs="宋体"/>
          <w:b/>
          <w:bCs/>
          <w:sz w:val="24"/>
        </w:rPr>
      </w:pPr>
    </w:p>
    <w:p>
      <w:pPr>
        <w:spacing w:line="360" w:lineRule="auto"/>
        <w:jc w:val="center"/>
        <w:outlineLvl w:val="0"/>
        <w:rPr>
          <w:rFonts w:ascii="宋体" w:hAnsi="宋体" w:cs="宋体"/>
          <w:b/>
          <w:kern w:val="0"/>
        </w:rPr>
      </w:pPr>
      <w:bookmarkStart w:id="2" w:name="_Toc19546"/>
      <w:bookmarkStart w:id="3" w:name="_Toc8888"/>
      <w:bookmarkStart w:id="4" w:name="_Toc475472669"/>
      <w:bookmarkStart w:id="5" w:name="_Toc447265316"/>
      <w:bookmarkStart w:id="6" w:name="_Toc447265602"/>
      <w:bookmarkStart w:id="7" w:name="_Toc7563"/>
      <w:r>
        <w:rPr>
          <w:rFonts w:hint="eastAsia" w:ascii="宋体" w:hAnsi="宋体" w:cs="宋体"/>
          <w:b/>
          <w:kern w:val="0"/>
          <w:sz w:val="36"/>
          <w:szCs w:val="36"/>
        </w:rPr>
        <w:t>投标响应文件格式</w:t>
      </w:r>
      <w:bookmarkEnd w:id="2"/>
      <w:bookmarkEnd w:id="3"/>
      <w:bookmarkEnd w:id="4"/>
      <w:bookmarkEnd w:id="5"/>
      <w:bookmarkEnd w:id="6"/>
      <w:bookmarkEnd w:id="7"/>
    </w:p>
    <w:p>
      <w:pPr>
        <w:spacing w:after="120" w:line="360" w:lineRule="atLeast"/>
        <w:jc w:val="center"/>
        <w:rPr>
          <w:rFonts w:ascii="宋体" w:hAnsi="宋体" w:cs="宋体"/>
          <w:sz w:val="32"/>
          <w:szCs w:val="32"/>
          <w:u w:val="single"/>
        </w:rPr>
      </w:pPr>
    </w:p>
    <w:p>
      <w:pPr>
        <w:rPr>
          <w:rFonts w:ascii="宋体" w:hAnsi="宋体"/>
          <w:szCs w:val="21"/>
        </w:rPr>
      </w:pPr>
    </w:p>
    <w:p>
      <w:pPr>
        <w:rPr>
          <w:rFonts w:ascii="宋体" w:hAnsi="宋体"/>
          <w:szCs w:val="21"/>
        </w:rPr>
      </w:pPr>
    </w:p>
    <w:p>
      <w:pPr>
        <w:spacing w:line="420" w:lineRule="exact"/>
        <w:jc w:val="center"/>
        <w:rPr>
          <w:rFonts w:ascii="宋体" w:hAnsi="宋体"/>
          <w:szCs w:val="21"/>
        </w:rPr>
      </w:pPr>
    </w:p>
    <w:p>
      <w:pPr>
        <w:jc w:val="center"/>
        <w:rPr>
          <w:rFonts w:ascii="宋体" w:hAnsi="宋体"/>
          <w:b/>
          <w:bCs/>
          <w:sz w:val="48"/>
          <w:szCs w:val="48"/>
        </w:rPr>
      </w:pPr>
    </w:p>
    <w:p>
      <w:pPr>
        <w:jc w:val="center"/>
        <w:rPr>
          <w:rFonts w:ascii="宋体" w:hAnsi="宋体" w:cs="宋体"/>
          <w:b/>
          <w:sz w:val="36"/>
          <w:szCs w:val="36"/>
        </w:rPr>
      </w:pPr>
      <w:r>
        <w:rPr>
          <w:rFonts w:hint="eastAsia" w:ascii="宋体" w:hAnsi="宋体" w:cs="宋体"/>
          <w:b/>
          <w:sz w:val="48"/>
          <w:szCs w:val="48"/>
          <w:u w:val="single"/>
        </w:rPr>
        <w:t xml:space="preserve">             </w:t>
      </w:r>
      <w:r>
        <w:rPr>
          <w:rFonts w:hint="eastAsia" w:ascii="宋体" w:hAnsi="宋体" w:cs="宋体"/>
          <w:b/>
          <w:sz w:val="48"/>
          <w:szCs w:val="48"/>
        </w:rPr>
        <w:t>项目</w:t>
      </w:r>
    </w:p>
    <w:p>
      <w:pPr>
        <w:jc w:val="center"/>
        <w:rPr>
          <w:rFonts w:ascii="宋体" w:hAnsi="宋体"/>
          <w:b/>
          <w:bCs/>
          <w:sz w:val="28"/>
          <w:szCs w:val="28"/>
        </w:rPr>
      </w:pPr>
    </w:p>
    <w:p>
      <w:pPr>
        <w:spacing w:line="420" w:lineRule="exact"/>
        <w:jc w:val="center"/>
        <w:rPr>
          <w:rFonts w:ascii="宋体" w:hAnsi="宋体"/>
          <w:b/>
          <w:bCs/>
          <w:sz w:val="36"/>
          <w:szCs w:val="36"/>
        </w:rPr>
      </w:pPr>
      <w:r>
        <w:rPr>
          <w:rFonts w:hint="eastAsia" w:ascii="宋体" w:hAnsi="宋体"/>
          <w:b/>
          <w:bCs/>
          <w:sz w:val="36"/>
          <w:szCs w:val="36"/>
        </w:rPr>
        <w:t>（资格审查文件/报价文件）</w:t>
      </w:r>
    </w:p>
    <w:p>
      <w:pPr>
        <w:spacing w:line="400" w:lineRule="exact"/>
        <w:rPr>
          <w:rFonts w:ascii="宋体" w:hAnsi="宋体"/>
          <w:szCs w:val="21"/>
        </w:rPr>
      </w:pPr>
    </w:p>
    <w:p>
      <w:pPr>
        <w:spacing w:line="400" w:lineRule="exact"/>
        <w:rPr>
          <w:rFonts w:ascii="宋体" w:hAnsi="宋体"/>
          <w:szCs w:val="21"/>
        </w:rPr>
      </w:pPr>
    </w:p>
    <w:p>
      <w:pPr>
        <w:spacing w:line="400" w:lineRule="exact"/>
        <w:rPr>
          <w:rFonts w:ascii="宋体" w:hAnsi="宋体"/>
          <w:szCs w:val="21"/>
        </w:rPr>
      </w:pPr>
    </w:p>
    <w:p>
      <w:pPr>
        <w:spacing w:line="400" w:lineRule="exact"/>
        <w:rPr>
          <w:rFonts w:ascii="宋体" w:hAnsi="宋体"/>
          <w:szCs w:val="21"/>
        </w:rPr>
      </w:pPr>
    </w:p>
    <w:p>
      <w:pPr>
        <w:spacing w:line="400" w:lineRule="exact"/>
        <w:rPr>
          <w:rFonts w:ascii="宋体" w:hAnsi="宋体"/>
          <w:szCs w:val="21"/>
        </w:rPr>
      </w:pPr>
    </w:p>
    <w:p>
      <w:pPr>
        <w:spacing w:line="400" w:lineRule="exact"/>
        <w:rPr>
          <w:rFonts w:ascii="宋体" w:hAnsi="宋体"/>
          <w:szCs w:val="21"/>
        </w:rPr>
      </w:pPr>
    </w:p>
    <w:p>
      <w:pPr>
        <w:spacing w:line="400" w:lineRule="exact"/>
        <w:rPr>
          <w:rFonts w:ascii="宋体" w:hAnsi="宋体"/>
          <w:szCs w:val="21"/>
        </w:rPr>
      </w:pPr>
    </w:p>
    <w:p>
      <w:pPr>
        <w:spacing w:line="400" w:lineRule="exact"/>
        <w:rPr>
          <w:rFonts w:ascii="宋体" w:hAnsi="宋体"/>
          <w:szCs w:val="21"/>
        </w:rPr>
      </w:pPr>
    </w:p>
    <w:p>
      <w:pPr>
        <w:spacing w:line="400" w:lineRule="exact"/>
        <w:rPr>
          <w:rFonts w:ascii="宋体" w:hAnsi="宋体"/>
          <w:szCs w:val="21"/>
        </w:rPr>
      </w:pPr>
    </w:p>
    <w:p>
      <w:pPr>
        <w:spacing w:line="360" w:lineRule="auto"/>
        <w:ind w:firstLine="2640" w:firstLineChars="1100"/>
        <w:rPr>
          <w:rFonts w:ascii="宋体" w:hAnsi="宋体"/>
          <w:sz w:val="24"/>
        </w:rPr>
      </w:pPr>
      <w:r>
        <w:rPr>
          <w:rFonts w:hint="eastAsia" w:ascii="宋体" w:hAnsi="宋体"/>
          <w:sz w:val="24"/>
        </w:rPr>
        <w:t>供应商：（盖单位章）</w:t>
      </w:r>
    </w:p>
    <w:p>
      <w:pPr>
        <w:spacing w:line="360" w:lineRule="auto"/>
        <w:jc w:val="center"/>
        <w:rPr>
          <w:rFonts w:ascii="宋体" w:hAnsi="宋体"/>
          <w:sz w:val="24"/>
        </w:rPr>
      </w:pPr>
      <w:r>
        <w:rPr>
          <w:rFonts w:hint="eastAsia" w:ascii="宋体" w:hAnsi="宋体"/>
          <w:sz w:val="24"/>
        </w:rPr>
        <w:t xml:space="preserve">   </w:t>
      </w:r>
    </w:p>
    <w:p>
      <w:pPr>
        <w:spacing w:line="360" w:lineRule="auto"/>
        <w:jc w:val="center"/>
        <w:rPr>
          <w:rFonts w:ascii="宋体" w:hAnsi="宋体"/>
          <w:sz w:val="24"/>
        </w:rPr>
      </w:pPr>
    </w:p>
    <w:p>
      <w:pPr>
        <w:spacing w:line="360" w:lineRule="auto"/>
        <w:ind w:firstLine="2400" w:firstLineChars="1000"/>
        <w:rPr>
          <w:rFonts w:ascii="宋体" w:hAnsi="宋体"/>
          <w:sz w:val="24"/>
        </w:rPr>
      </w:pPr>
      <w:r>
        <w:rPr>
          <w:rFonts w:hint="eastAsia" w:ascii="宋体" w:hAnsi="宋体"/>
          <w:sz w:val="24"/>
        </w:rPr>
        <w:t>日期：    年    月    日</w:t>
      </w:r>
    </w:p>
    <w:p>
      <w:pPr>
        <w:spacing w:line="360" w:lineRule="auto"/>
        <w:jc w:val="center"/>
        <w:rPr>
          <w:rFonts w:ascii="宋体" w:hAnsi="宋体"/>
          <w:szCs w:val="21"/>
        </w:rPr>
      </w:pPr>
      <w:r>
        <w:rPr>
          <w:rFonts w:hint="eastAsia" w:ascii="宋体" w:hAnsi="宋体"/>
          <w:szCs w:val="21"/>
        </w:rPr>
        <w:br w:type="page"/>
      </w:r>
    </w:p>
    <w:p>
      <w:pPr>
        <w:pStyle w:val="12"/>
        <w:numPr>
          <w:ilvl w:val="0"/>
          <w:numId w:val="3"/>
        </w:numPr>
        <w:tabs>
          <w:tab w:val="left" w:pos="588"/>
        </w:tabs>
        <w:snapToGrid w:val="0"/>
        <w:spacing w:before="120" w:after="120" w:line="440" w:lineRule="exact"/>
        <w:jc w:val="left"/>
        <w:outlineLvl w:val="1"/>
        <w:rPr>
          <w:rFonts w:ascii="宋体" w:hAnsi="宋体"/>
          <w:sz w:val="24"/>
          <w:szCs w:val="24"/>
        </w:rPr>
      </w:pPr>
      <w:bookmarkStart w:id="8" w:name="_Toc438052120"/>
      <w:bookmarkStart w:id="9" w:name="_Toc121224781"/>
      <w:bookmarkStart w:id="10" w:name="_Toc475472672"/>
      <w:bookmarkStart w:id="11" w:name="_Hlk111617987"/>
      <w:r>
        <w:rPr>
          <w:rFonts w:hint="eastAsia" w:ascii="宋体" w:hAnsi="宋体"/>
          <w:sz w:val="24"/>
          <w:szCs w:val="24"/>
        </w:rPr>
        <w:t>投标函</w:t>
      </w:r>
      <w:bookmarkEnd w:id="8"/>
      <w:bookmarkEnd w:id="9"/>
      <w:bookmarkEnd w:id="10"/>
    </w:p>
    <w:p>
      <w:pPr>
        <w:pStyle w:val="21"/>
        <w:ind w:firstLine="0" w:firstLineChars="0"/>
        <w:jc w:val="center"/>
        <w:rPr>
          <w:rFonts w:ascii="宋体" w:hAnsi="宋体"/>
          <w:b/>
          <w:sz w:val="24"/>
        </w:rPr>
      </w:pPr>
    </w:p>
    <w:p>
      <w:pPr>
        <w:pStyle w:val="21"/>
        <w:ind w:firstLine="0" w:firstLineChars="0"/>
        <w:jc w:val="center"/>
        <w:rPr>
          <w:rFonts w:ascii="宋体" w:hAnsi="宋体"/>
          <w:b/>
          <w:sz w:val="24"/>
        </w:rPr>
      </w:pPr>
      <w:r>
        <w:rPr>
          <w:rFonts w:hint="eastAsia" w:ascii="宋体" w:hAnsi="宋体"/>
          <w:b/>
          <w:sz w:val="24"/>
        </w:rPr>
        <w:t>投标函</w:t>
      </w:r>
    </w:p>
    <w:p>
      <w:pPr>
        <w:adjustRightInd w:val="0"/>
        <w:snapToGrid w:val="0"/>
        <w:spacing w:line="440" w:lineRule="exact"/>
        <w:jc w:val="left"/>
        <w:rPr>
          <w:rFonts w:ascii="宋体" w:hAnsi="宋体" w:cs="宋体"/>
          <w:szCs w:val="21"/>
        </w:rPr>
      </w:pPr>
      <w:r>
        <w:rPr>
          <w:rFonts w:hint="eastAsia" w:ascii="宋体" w:hAnsi="宋体" w:cs="宋体"/>
          <w:szCs w:val="21"/>
        </w:rPr>
        <w:t>致</w:t>
      </w:r>
      <w:r>
        <w:rPr>
          <w:rFonts w:hint="eastAsia" w:ascii="宋体" w:hAnsi="宋体" w:cs="宋体"/>
          <w:szCs w:val="21"/>
          <w:u w:val="single"/>
        </w:rPr>
        <w:t xml:space="preserve">             （</w:t>
      </w:r>
      <w:r>
        <w:rPr>
          <w:rFonts w:hint="eastAsia" w:ascii="宋体" w:hAnsi="宋体"/>
          <w:u w:val="single"/>
        </w:rPr>
        <w:t>采购人名称</w:t>
      </w:r>
      <w:r>
        <w:rPr>
          <w:rFonts w:hint="eastAsia" w:ascii="宋体" w:hAnsi="宋体" w:cs="宋体"/>
          <w:szCs w:val="21"/>
          <w:u w:val="single"/>
        </w:rPr>
        <w:t>）</w:t>
      </w:r>
      <w:r>
        <w:rPr>
          <w:rFonts w:hint="eastAsia" w:ascii="宋体" w:hAnsi="宋体" w:cs="宋体"/>
          <w:szCs w:val="21"/>
        </w:rPr>
        <w:t>：</w:t>
      </w:r>
    </w:p>
    <w:p>
      <w:pPr>
        <w:spacing w:line="440" w:lineRule="exact"/>
        <w:ind w:firstLine="420" w:firstLineChars="200"/>
        <w:rPr>
          <w:rFonts w:ascii="宋体" w:hAnsi="宋体"/>
          <w:szCs w:val="21"/>
        </w:rPr>
      </w:pPr>
      <w:r>
        <w:rPr>
          <w:rFonts w:hint="eastAsia" w:ascii="宋体" w:hAnsi="宋体"/>
          <w:szCs w:val="21"/>
          <w:u w:val="single"/>
        </w:rPr>
        <w:t>（供应商名称）</w:t>
      </w:r>
      <w:r>
        <w:rPr>
          <w:rFonts w:hint="eastAsia" w:ascii="宋体" w:hAnsi="宋体"/>
          <w:szCs w:val="21"/>
        </w:rPr>
        <w:t>（以下称“我方”）已仔细研究了</w:t>
      </w:r>
      <w:r>
        <w:rPr>
          <w:rFonts w:hint="eastAsia" w:ascii="宋体" w:hAnsi="宋体"/>
          <w:szCs w:val="21"/>
          <w:u w:val="single"/>
        </w:rPr>
        <w:t xml:space="preserve"> （采购项目名称）</w:t>
      </w:r>
      <w:r>
        <w:rPr>
          <w:rFonts w:hint="eastAsia" w:ascii="宋体" w:hAnsi="宋体"/>
          <w:szCs w:val="21"/>
        </w:rPr>
        <w:t>公开招标文件的全部内容，</w:t>
      </w:r>
      <w:r>
        <w:rPr>
          <w:rFonts w:hint="eastAsia" w:ascii="宋体" w:hAnsi="宋体"/>
          <w:bCs/>
          <w:szCs w:val="21"/>
        </w:rPr>
        <w:t>包括澄清或者修改文件以及有关附件</w:t>
      </w:r>
      <w:r>
        <w:rPr>
          <w:rFonts w:hint="eastAsia" w:ascii="宋体" w:hAnsi="宋体"/>
          <w:szCs w:val="21"/>
        </w:rPr>
        <w:t>，我方将严格按照公开招标文件要求递交符合要求的全部投标响应文件。</w:t>
      </w:r>
    </w:p>
    <w:p>
      <w:pPr>
        <w:spacing w:line="440" w:lineRule="exact"/>
        <w:ind w:firstLine="420" w:firstLineChars="200"/>
        <w:rPr>
          <w:rFonts w:ascii="宋体" w:hAnsi="宋体"/>
          <w:szCs w:val="21"/>
        </w:rPr>
      </w:pPr>
      <w:r>
        <w:rPr>
          <w:rFonts w:hint="eastAsia" w:ascii="宋体" w:hAnsi="宋体"/>
          <w:szCs w:val="21"/>
        </w:rPr>
        <w:t>我方承诺如下内容：</w:t>
      </w:r>
    </w:p>
    <w:p>
      <w:pPr>
        <w:pStyle w:val="21"/>
        <w:numPr>
          <w:ilvl w:val="3"/>
          <w:numId w:val="4"/>
        </w:numPr>
        <w:tabs>
          <w:tab w:val="left" w:pos="709"/>
        </w:tabs>
        <w:spacing w:line="440" w:lineRule="exact"/>
        <w:ind w:left="0" w:firstLine="424" w:firstLineChars="202"/>
        <w:rPr>
          <w:rFonts w:ascii="宋体" w:hAnsi="宋体"/>
          <w:szCs w:val="21"/>
        </w:rPr>
      </w:pPr>
      <w:r>
        <w:rPr>
          <w:rFonts w:hint="eastAsia" w:ascii="宋体" w:hAnsi="宋体"/>
          <w:szCs w:val="21"/>
        </w:rPr>
        <w:t>我方的投标响应文件包含 “供应商须知”规定的全部内容。</w:t>
      </w:r>
    </w:p>
    <w:p>
      <w:pPr>
        <w:pStyle w:val="21"/>
        <w:numPr>
          <w:ilvl w:val="3"/>
          <w:numId w:val="4"/>
        </w:numPr>
        <w:tabs>
          <w:tab w:val="left" w:pos="709"/>
        </w:tabs>
        <w:spacing w:line="440" w:lineRule="exact"/>
        <w:ind w:left="0" w:firstLine="424" w:firstLineChars="202"/>
        <w:rPr>
          <w:rFonts w:ascii="宋体" w:hAnsi="宋体"/>
          <w:szCs w:val="21"/>
        </w:rPr>
      </w:pPr>
      <w:r>
        <w:rPr>
          <w:rFonts w:hint="eastAsia" w:ascii="宋体" w:hAnsi="宋体"/>
          <w:szCs w:val="21"/>
        </w:rPr>
        <w:t>我方承诺在公开招标文件规定的投标有效期内不修改、撤销投标响应文件。</w:t>
      </w:r>
    </w:p>
    <w:p>
      <w:pPr>
        <w:pStyle w:val="21"/>
        <w:numPr>
          <w:ilvl w:val="3"/>
          <w:numId w:val="4"/>
        </w:numPr>
        <w:tabs>
          <w:tab w:val="left" w:pos="709"/>
        </w:tabs>
        <w:spacing w:line="440" w:lineRule="exact"/>
        <w:ind w:left="0" w:firstLine="424" w:firstLineChars="202"/>
        <w:rPr>
          <w:rFonts w:ascii="宋体" w:hAnsi="宋体"/>
          <w:szCs w:val="21"/>
        </w:rPr>
      </w:pPr>
      <w:r>
        <w:rPr>
          <w:rFonts w:hint="eastAsia" w:ascii="宋体" w:hAnsi="宋体"/>
          <w:szCs w:val="21"/>
        </w:rPr>
        <w:t>我方在评选过程中根据评选委员会要求提供的符合相关规定的澄清文件，构成投标响应文件的组成部分。</w:t>
      </w:r>
    </w:p>
    <w:p>
      <w:pPr>
        <w:pStyle w:val="21"/>
        <w:numPr>
          <w:ilvl w:val="3"/>
          <w:numId w:val="4"/>
        </w:numPr>
        <w:tabs>
          <w:tab w:val="left" w:pos="709"/>
        </w:tabs>
        <w:spacing w:line="440" w:lineRule="exact"/>
        <w:ind w:left="0" w:firstLine="424" w:firstLineChars="202"/>
        <w:rPr>
          <w:rFonts w:ascii="宋体" w:hAnsi="宋体"/>
          <w:szCs w:val="21"/>
        </w:rPr>
      </w:pPr>
      <w:r>
        <w:rPr>
          <w:rFonts w:hint="eastAsia" w:ascii="宋体" w:hAnsi="宋体"/>
          <w:szCs w:val="21"/>
        </w:rPr>
        <w:t>我方同意提供贵方可能要求的与投标有关的一切数据或者资料。</w:t>
      </w:r>
    </w:p>
    <w:p>
      <w:pPr>
        <w:pStyle w:val="21"/>
        <w:numPr>
          <w:ilvl w:val="3"/>
          <w:numId w:val="4"/>
        </w:numPr>
        <w:tabs>
          <w:tab w:val="left" w:pos="709"/>
        </w:tabs>
        <w:spacing w:line="440" w:lineRule="exact"/>
        <w:ind w:left="0" w:firstLine="424" w:firstLineChars="202"/>
        <w:rPr>
          <w:rFonts w:ascii="宋体" w:hAnsi="宋体"/>
          <w:szCs w:val="21"/>
        </w:rPr>
      </w:pPr>
      <w:r>
        <w:rPr>
          <w:rFonts w:hint="eastAsia" w:ascii="宋体" w:hAnsi="宋体"/>
          <w:szCs w:val="21"/>
        </w:rPr>
        <w:t>我方承诺不向第三方透露与采购相关的所有信息。</w:t>
      </w:r>
    </w:p>
    <w:p>
      <w:pPr>
        <w:pStyle w:val="21"/>
        <w:numPr>
          <w:ilvl w:val="3"/>
          <w:numId w:val="4"/>
        </w:numPr>
        <w:tabs>
          <w:tab w:val="left" w:pos="709"/>
        </w:tabs>
        <w:spacing w:line="440" w:lineRule="exact"/>
        <w:ind w:left="0" w:firstLine="424" w:firstLineChars="202"/>
        <w:rPr>
          <w:rFonts w:ascii="宋体" w:hAnsi="宋体"/>
          <w:szCs w:val="21"/>
        </w:rPr>
      </w:pPr>
      <w:r>
        <w:rPr>
          <w:rFonts w:hint="eastAsia" w:ascii="宋体" w:hAnsi="宋体"/>
          <w:szCs w:val="21"/>
        </w:rPr>
        <w:t>如我方中选：</w:t>
      </w:r>
    </w:p>
    <w:p>
      <w:pPr>
        <w:pStyle w:val="21"/>
        <w:numPr>
          <w:ilvl w:val="0"/>
          <w:numId w:val="5"/>
        </w:numPr>
        <w:tabs>
          <w:tab w:val="left" w:pos="993"/>
        </w:tabs>
        <w:spacing w:line="440" w:lineRule="exact"/>
        <w:ind w:left="0" w:firstLine="426" w:firstLineChars="0"/>
        <w:rPr>
          <w:rFonts w:ascii="宋体" w:hAnsi="宋体"/>
          <w:szCs w:val="21"/>
        </w:rPr>
      </w:pPr>
      <w:r>
        <w:rPr>
          <w:rFonts w:hint="eastAsia" w:ascii="宋体" w:hAnsi="宋体"/>
          <w:szCs w:val="21"/>
        </w:rPr>
        <w:t>我方承诺在收到中选通知书后，在中选通知书规定的期限内与你方签订合同。</w:t>
      </w:r>
    </w:p>
    <w:p>
      <w:pPr>
        <w:pStyle w:val="21"/>
        <w:numPr>
          <w:ilvl w:val="0"/>
          <w:numId w:val="5"/>
        </w:numPr>
        <w:tabs>
          <w:tab w:val="left" w:pos="993"/>
        </w:tabs>
        <w:spacing w:line="440" w:lineRule="exact"/>
        <w:ind w:left="0" w:firstLine="426" w:firstLineChars="0"/>
        <w:rPr>
          <w:rFonts w:ascii="宋体" w:hAnsi="宋体"/>
          <w:szCs w:val="21"/>
        </w:rPr>
      </w:pPr>
      <w:r>
        <w:rPr>
          <w:rFonts w:hint="eastAsia" w:ascii="宋体" w:hAnsi="宋体"/>
          <w:szCs w:val="21"/>
        </w:rPr>
        <w:t>我方承诺按照公开招标文件的规定及合同约定履行相关责任和义务。</w:t>
      </w:r>
    </w:p>
    <w:p>
      <w:pPr>
        <w:spacing w:line="440" w:lineRule="exact"/>
        <w:ind w:firstLine="420" w:firstLineChars="200"/>
        <w:rPr>
          <w:rFonts w:ascii="宋体" w:hAnsi="宋体"/>
          <w:szCs w:val="21"/>
        </w:rPr>
      </w:pPr>
      <w:r>
        <w:rPr>
          <w:rFonts w:hint="eastAsia" w:ascii="宋体" w:hAnsi="宋体"/>
          <w:szCs w:val="21"/>
        </w:rPr>
        <w:t>我方在此声明，所递交的投标响应文件及有关资料内容完整、真实和准确，且不存在“供应商须知”规定的任何一种情形。如有弄虚作假，将承担相应的法律责任，并赔偿由此造成的一切损失。</w:t>
      </w:r>
    </w:p>
    <w:p>
      <w:pPr>
        <w:pStyle w:val="21"/>
        <w:tabs>
          <w:tab w:val="left" w:pos="709"/>
        </w:tabs>
        <w:spacing w:line="440" w:lineRule="exact"/>
        <w:ind w:left="424" w:firstLine="0" w:firstLineChars="0"/>
        <w:rPr>
          <w:rFonts w:ascii="宋体" w:hAnsi="宋体"/>
          <w:szCs w:val="21"/>
        </w:rPr>
      </w:pPr>
    </w:p>
    <w:p>
      <w:pPr>
        <w:topLinePunct/>
        <w:snapToGrid w:val="0"/>
        <w:spacing w:line="360" w:lineRule="auto"/>
        <w:ind w:firstLine="2730" w:firstLineChars="1300"/>
        <w:rPr>
          <w:rFonts w:ascii="宋体" w:hAnsi="宋体" w:cs="宋体"/>
          <w:bCs/>
          <w:szCs w:val="21"/>
        </w:rPr>
      </w:pPr>
      <w:r>
        <w:rPr>
          <w:rFonts w:hint="eastAsia" w:ascii="宋体" w:hAnsi="宋体" w:cs="宋体"/>
          <w:bCs/>
          <w:szCs w:val="21"/>
        </w:rPr>
        <w:t xml:space="preserve">供应商名称（盖公章）：                      </w:t>
      </w:r>
    </w:p>
    <w:p>
      <w:pPr>
        <w:topLinePunct/>
        <w:snapToGrid w:val="0"/>
        <w:spacing w:line="360" w:lineRule="auto"/>
        <w:ind w:firstLine="2730" w:firstLineChars="1300"/>
        <w:rPr>
          <w:rFonts w:ascii="宋体" w:hAnsi="宋体" w:cs="宋体"/>
          <w:bCs/>
          <w:szCs w:val="21"/>
        </w:rPr>
      </w:pPr>
      <w:r>
        <w:rPr>
          <w:rFonts w:hint="eastAsia" w:ascii="宋体" w:hAnsi="宋体" w:cs="宋体"/>
          <w:bCs/>
          <w:szCs w:val="21"/>
        </w:rPr>
        <w:t xml:space="preserve">法定代表人或其授权委托人（签字或盖章）：                       </w:t>
      </w:r>
    </w:p>
    <w:p>
      <w:pPr>
        <w:spacing w:line="360" w:lineRule="auto"/>
        <w:ind w:firstLine="3780" w:firstLineChars="1800"/>
        <w:rPr>
          <w:rFonts w:ascii="仿宋" w:hAnsi="仿宋" w:eastAsia="仿宋" w:cs="仿宋"/>
          <w:sz w:val="24"/>
        </w:rPr>
      </w:pPr>
      <w:r>
        <w:rPr>
          <w:rFonts w:hint="eastAsia" w:ascii="宋体" w:hAnsi="宋体" w:cs="宋体"/>
          <w:bCs/>
          <w:szCs w:val="21"/>
        </w:rPr>
        <w:t>日期：    年    月    日</w:t>
      </w:r>
    </w:p>
    <w:p>
      <w:pPr>
        <w:pStyle w:val="22"/>
      </w:pPr>
    </w:p>
    <w:p>
      <w:pPr>
        <w:rPr>
          <w:rFonts w:ascii="宋体" w:hAnsi="宋体"/>
          <w:b/>
        </w:rPr>
      </w:pPr>
      <w:r>
        <w:rPr>
          <w:rFonts w:hint="eastAsia" w:ascii="宋体" w:hAnsi="宋体"/>
          <w:b/>
        </w:rPr>
        <w:t>后附投标人营业执照</w:t>
      </w:r>
    </w:p>
    <w:p>
      <w:pPr>
        <w:widowControl/>
        <w:jc w:val="left"/>
        <w:rPr>
          <w:rFonts w:ascii="宋体" w:hAnsi="宋体"/>
        </w:rPr>
        <w:sectPr>
          <w:pgSz w:w="11906" w:h="16838"/>
          <w:pgMar w:top="1440" w:right="1800" w:bottom="1440" w:left="1800" w:header="851" w:footer="992" w:gutter="0"/>
          <w:cols w:space="720" w:num="1"/>
          <w:docGrid w:type="lines" w:linePitch="312" w:charSpace="0"/>
        </w:sectPr>
      </w:pPr>
    </w:p>
    <w:bookmarkEnd w:id="11"/>
    <w:p>
      <w:pPr>
        <w:pStyle w:val="12"/>
        <w:numPr>
          <w:ilvl w:val="0"/>
          <w:numId w:val="3"/>
        </w:numPr>
        <w:snapToGrid w:val="0"/>
        <w:spacing w:before="120" w:after="120" w:line="440" w:lineRule="exact"/>
        <w:jc w:val="left"/>
        <w:outlineLvl w:val="1"/>
        <w:rPr>
          <w:rFonts w:ascii="宋体" w:hAnsi="宋体"/>
          <w:sz w:val="24"/>
          <w:szCs w:val="24"/>
        </w:rPr>
      </w:pPr>
      <w:bookmarkStart w:id="12" w:name="_Toc492552974"/>
      <w:bookmarkEnd w:id="12"/>
      <w:bookmarkStart w:id="13" w:name="_Toc492552994"/>
      <w:bookmarkEnd w:id="13"/>
      <w:bookmarkStart w:id="14" w:name="_Toc492552973"/>
      <w:bookmarkEnd w:id="14"/>
      <w:bookmarkStart w:id="15" w:name="_Toc492552995"/>
      <w:bookmarkEnd w:id="15"/>
      <w:bookmarkStart w:id="16" w:name="_Toc492552979"/>
      <w:bookmarkEnd w:id="16"/>
      <w:bookmarkStart w:id="17" w:name="_Toc492552998"/>
      <w:bookmarkEnd w:id="17"/>
      <w:bookmarkStart w:id="18" w:name="_Toc492552986"/>
      <w:bookmarkEnd w:id="18"/>
      <w:bookmarkStart w:id="19" w:name="_Toc492552984"/>
      <w:bookmarkEnd w:id="19"/>
      <w:bookmarkStart w:id="20" w:name="_Toc492552981"/>
      <w:bookmarkEnd w:id="20"/>
      <w:bookmarkStart w:id="21" w:name="_Toc492552987"/>
      <w:bookmarkEnd w:id="21"/>
      <w:bookmarkStart w:id="22" w:name="_Toc492552993"/>
      <w:bookmarkEnd w:id="22"/>
      <w:bookmarkStart w:id="23" w:name="_Toc492552978"/>
      <w:bookmarkEnd w:id="23"/>
      <w:bookmarkStart w:id="24" w:name="_Toc492552975"/>
      <w:bookmarkEnd w:id="24"/>
      <w:bookmarkStart w:id="25" w:name="_Toc492552999"/>
      <w:bookmarkEnd w:id="25"/>
      <w:bookmarkStart w:id="26" w:name="_Toc492552991"/>
      <w:bookmarkEnd w:id="26"/>
      <w:bookmarkStart w:id="27" w:name="_Toc492552990"/>
      <w:bookmarkEnd w:id="27"/>
      <w:bookmarkStart w:id="28" w:name="_Toc492552980"/>
      <w:bookmarkEnd w:id="28"/>
      <w:bookmarkStart w:id="29" w:name="_Toc492552985"/>
      <w:bookmarkEnd w:id="29"/>
      <w:bookmarkStart w:id="30" w:name="_Toc492552989"/>
      <w:bookmarkEnd w:id="30"/>
      <w:bookmarkStart w:id="31" w:name="_Toc492552983"/>
      <w:bookmarkEnd w:id="31"/>
      <w:bookmarkStart w:id="32" w:name="_Toc492552988"/>
      <w:bookmarkEnd w:id="32"/>
      <w:bookmarkStart w:id="33" w:name="_Toc492552976"/>
      <w:bookmarkEnd w:id="33"/>
      <w:bookmarkStart w:id="34" w:name="_Toc492552982"/>
      <w:bookmarkEnd w:id="34"/>
      <w:bookmarkStart w:id="35" w:name="_Toc492552977"/>
      <w:bookmarkEnd w:id="35"/>
      <w:bookmarkStart w:id="36" w:name="_Toc492552997"/>
      <w:bookmarkEnd w:id="36"/>
      <w:bookmarkStart w:id="37" w:name="_Toc492552992"/>
      <w:bookmarkEnd w:id="37"/>
      <w:bookmarkStart w:id="38" w:name="_Toc492552996"/>
      <w:bookmarkEnd w:id="38"/>
      <w:bookmarkStart w:id="39" w:name="_Toc22204"/>
      <w:bookmarkStart w:id="40" w:name="_Toc32291"/>
      <w:bookmarkStart w:id="41" w:name="_Toc25535"/>
      <w:bookmarkStart w:id="42" w:name="_Toc475472674"/>
      <w:r>
        <w:rPr>
          <w:rFonts w:hint="eastAsia" w:ascii="宋体" w:hAnsi="宋体"/>
          <w:sz w:val="24"/>
          <w:szCs w:val="24"/>
        </w:rPr>
        <w:t>法定代表人（负责人）身份证明</w:t>
      </w:r>
      <w:bookmarkEnd w:id="39"/>
      <w:bookmarkEnd w:id="40"/>
      <w:bookmarkEnd w:id="41"/>
      <w:bookmarkEnd w:id="42"/>
    </w:p>
    <w:p>
      <w:pPr>
        <w:jc w:val="center"/>
        <w:rPr>
          <w:rFonts w:ascii="宋体" w:hAnsi="宋体" w:cs="宋体"/>
          <w:b/>
          <w:sz w:val="24"/>
        </w:rPr>
      </w:pPr>
    </w:p>
    <w:p>
      <w:pPr>
        <w:jc w:val="center"/>
        <w:rPr>
          <w:rFonts w:ascii="宋体" w:hAnsi="宋体" w:cs="宋体"/>
          <w:b/>
          <w:sz w:val="24"/>
        </w:rPr>
      </w:pPr>
      <w:r>
        <w:rPr>
          <w:rFonts w:hint="eastAsia" w:ascii="宋体" w:hAnsi="宋体" w:cs="宋体"/>
          <w:b/>
          <w:sz w:val="24"/>
        </w:rPr>
        <w:t>法定代表人（负责人）身份证明</w:t>
      </w:r>
    </w:p>
    <w:p>
      <w:pPr>
        <w:spacing w:line="440" w:lineRule="exact"/>
        <w:rPr>
          <w:rFonts w:ascii="宋体" w:hAnsi="宋体"/>
          <w:szCs w:val="21"/>
        </w:rPr>
      </w:pPr>
    </w:p>
    <w:p>
      <w:pPr>
        <w:topLinePunct/>
        <w:snapToGrid w:val="0"/>
        <w:spacing w:line="440" w:lineRule="exact"/>
        <w:rPr>
          <w:rFonts w:ascii="宋体" w:hAnsi="宋体"/>
          <w:bCs/>
          <w:szCs w:val="21"/>
          <w:u w:val="single"/>
        </w:rPr>
      </w:pPr>
      <w:r>
        <w:rPr>
          <w:rFonts w:hint="eastAsia" w:ascii="宋体" w:hAnsi="宋体"/>
          <w:bCs/>
          <w:szCs w:val="21"/>
        </w:rPr>
        <w:t>供应商名称：</w:t>
      </w:r>
    </w:p>
    <w:p>
      <w:pPr>
        <w:topLinePunct/>
        <w:snapToGrid w:val="0"/>
        <w:spacing w:line="440" w:lineRule="exact"/>
        <w:rPr>
          <w:rFonts w:ascii="宋体" w:hAnsi="宋体"/>
          <w:bCs/>
          <w:szCs w:val="21"/>
        </w:rPr>
      </w:pPr>
      <w:r>
        <w:rPr>
          <w:rFonts w:hint="eastAsia" w:ascii="宋体" w:hAnsi="宋体"/>
          <w:bCs/>
          <w:szCs w:val="21"/>
        </w:rPr>
        <w:t>单位性质：</w:t>
      </w:r>
    </w:p>
    <w:p>
      <w:pPr>
        <w:topLinePunct/>
        <w:snapToGrid w:val="0"/>
        <w:spacing w:line="440" w:lineRule="exact"/>
        <w:rPr>
          <w:rFonts w:ascii="宋体" w:hAnsi="宋体"/>
          <w:bCs/>
          <w:szCs w:val="21"/>
        </w:rPr>
      </w:pPr>
      <w:r>
        <w:rPr>
          <w:rFonts w:hint="eastAsia" w:ascii="宋体" w:hAnsi="宋体"/>
          <w:bCs/>
          <w:szCs w:val="21"/>
        </w:rPr>
        <w:t>成立时间： 年 月 日</w:t>
      </w:r>
    </w:p>
    <w:p>
      <w:pPr>
        <w:topLinePunct/>
        <w:snapToGrid w:val="0"/>
        <w:spacing w:line="440" w:lineRule="exact"/>
        <w:rPr>
          <w:rFonts w:ascii="宋体" w:hAnsi="宋体"/>
          <w:bCs/>
          <w:szCs w:val="21"/>
        </w:rPr>
      </w:pPr>
      <w:r>
        <w:rPr>
          <w:rFonts w:hint="eastAsia" w:ascii="宋体" w:hAnsi="宋体"/>
          <w:bCs/>
          <w:szCs w:val="21"/>
        </w:rPr>
        <w:t>经营期限：</w:t>
      </w:r>
    </w:p>
    <w:p>
      <w:pPr>
        <w:topLinePunct/>
        <w:snapToGrid w:val="0"/>
        <w:spacing w:line="440" w:lineRule="exact"/>
        <w:rPr>
          <w:rFonts w:ascii="宋体" w:hAnsi="宋体"/>
          <w:bCs/>
          <w:szCs w:val="21"/>
          <w:u w:val="single"/>
        </w:rPr>
      </w:pPr>
      <w:r>
        <w:rPr>
          <w:rFonts w:hint="eastAsia" w:ascii="宋体" w:hAnsi="宋体"/>
          <w:bCs/>
          <w:szCs w:val="21"/>
        </w:rPr>
        <w:t>姓名：性别：年龄：职务：</w:t>
      </w:r>
    </w:p>
    <w:p>
      <w:pPr>
        <w:topLinePunct/>
        <w:snapToGrid w:val="0"/>
        <w:spacing w:line="440" w:lineRule="exact"/>
        <w:rPr>
          <w:rFonts w:ascii="宋体" w:hAnsi="宋体"/>
          <w:bCs/>
          <w:szCs w:val="21"/>
        </w:rPr>
      </w:pPr>
      <w:r>
        <w:rPr>
          <w:rFonts w:hint="eastAsia" w:ascii="宋体" w:hAnsi="宋体"/>
          <w:bCs/>
          <w:szCs w:val="21"/>
        </w:rPr>
        <w:t>系</w:t>
      </w:r>
      <w:r>
        <w:rPr>
          <w:rFonts w:hint="eastAsia" w:ascii="宋体" w:hAnsi="宋体"/>
          <w:u w:val="single"/>
        </w:rPr>
        <w:t>【XX公司</w:t>
      </w:r>
      <w:r>
        <w:rPr>
          <w:rFonts w:hint="eastAsia" w:ascii="宋体" w:hAnsi="宋体"/>
          <w:szCs w:val="21"/>
          <w:u w:val="single"/>
        </w:rPr>
        <w:t>[供应商单位名称]</w:t>
      </w:r>
      <w:r>
        <w:rPr>
          <w:rFonts w:hint="eastAsia" w:ascii="宋体" w:hAnsi="宋体"/>
          <w:u w:val="single"/>
        </w:rPr>
        <w:t>】</w:t>
      </w:r>
      <w:r>
        <w:rPr>
          <w:rFonts w:hint="eastAsia" w:ascii="宋体" w:hAnsi="宋体"/>
          <w:bCs/>
          <w:szCs w:val="21"/>
        </w:rPr>
        <w:t>的法定代表人。</w:t>
      </w:r>
    </w:p>
    <w:p>
      <w:pPr>
        <w:topLinePunct/>
        <w:snapToGrid w:val="0"/>
        <w:spacing w:line="440" w:lineRule="exact"/>
        <w:ind w:firstLine="420" w:firstLineChars="200"/>
        <w:rPr>
          <w:rFonts w:ascii="宋体" w:hAnsi="宋体"/>
          <w:bCs/>
          <w:szCs w:val="21"/>
        </w:rPr>
      </w:pPr>
      <w:r>
        <w:rPr>
          <w:rFonts w:hint="eastAsia" w:ascii="宋体" w:hAnsi="宋体"/>
          <w:bCs/>
          <w:szCs w:val="21"/>
        </w:rPr>
        <w:t>特此证明。</w:t>
      </w:r>
    </w:p>
    <w:p>
      <w:pPr>
        <w:topLinePunct/>
        <w:snapToGrid w:val="0"/>
        <w:spacing w:line="440" w:lineRule="exact"/>
        <w:ind w:firstLine="420" w:firstLineChars="200"/>
        <w:rPr>
          <w:rFonts w:ascii="宋体" w:hAnsi="宋体"/>
          <w:bCs/>
          <w:szCs w:val="21"/>
        </w:rPr>
      </w:pPr>
    </w:p>
    <w:p>
      <w:pPr>
        <w:topLinePunct/>
        <w:snapToGrid w:val="0"/>
        <w:spacing w:line="440" w:lineRule="exact"/>
        <w:rPr>
          <w:rFonts w:ascii="宋体" w:hAnsi="宋体"/>
        </w:rPr>
      </w:pPr>
      <w:r>
        <w:rPr>
          <w:rFonts w:hint="eastAsia" w:ascii="宋体" w:hAnsi="宋体"/>
        </w:rPr>
        <w:t>附：法定代表人身份证复印件</w:t>
      </w:r>
      <w:r>
        <w:rPr>
          <w:rFonts w:hint="eastAsia" w:ascii="宋体" w:hAnsi="宋体"/>
          <w:bCs/>
          <w:szCs w:val="21"/>
        </w:rPr>
        <w:t>(</w:t>
      </w:r>
      <w:bookmarkStart w:id="43" w:name="_Hlk111618163"/>
      <w:r>
        <w:rPr>
          <w:rFonts w:hint="eastAsia" w:ascii="宋体" w:hAnsi="宋体"/>
          <w:bCs/>
          <w:szCs w:val="21"/>
        </w:rPr>
        <w:t>需同时提供正面及背面并加盖公章</w:t>
      </w:r>
      <w:bookmarkEnd w:id="43"/>
      <w:r>
        <w:rPr>
          <w:rFonts w:hint="eastAsia" w:ascii="宋体" w:hAnsi="宋体"/>
          <w:bCs/>
          <w:szCs w:val="21"/>
        </w:rPr>
        <w:t>)</w:t>
      </w:r>
    </w:p>
    <w:p>
      <w:pPr>
        <w:spacing w:line="50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spacing w:line="440" w:lineRule="exact"/>
        <w:ind w:firstLine="4305" w:firstLineChars="2050"/>
        <w:rPr>
          <w:rFonts w:ascii="宋体" w:hAnsi="宋体"/>
          <w:szCs w:val="21"/>
        </w:rPr>
      </w:pPr>
      <w:r>
        <w:rPr>
          <w:rFonts w:hint="eastAsia" w:ascii="宋体" w:hAnsi="宋体"/>
          <w:szCs w:val="21"/>
        </w:rPr>
        <w:t>供应商名称：（盖单位公章）</w:t>
      </w:r>
    </w:p>
    <w:p>
      <w:pPr>
        <w:spacing w:line="440" w:lineRule="exact"/>
        <w:ind w:firstLine="4305" w:firstLineChars="2050"/>
        <w:rPr>
          <w:rFonts w:ascii="宋体" w:hAnsi="宋体"/>
          <w:szCs w:val="21"/>
        </w:rPr>
      </w:pPr>
    </w:p>
    <w:p>
      <w:pPr>
        <w:pStyle w:val="19"/>
        <w:spacing w:line="360" w:lineRule="auto"/>
        <w:ind w:left="425" w:firstLine="3990" w:firstLineChars="1900"/>
        <w:rPr>
          <w:rFonts w:ascii="仿宋" w:hAnsi="仿宋" w:eastAsia="仿宋" w:cs="仿宋"/>
          <w:sz w:val="24"/>
        </w:rPr>
      </w:pPr>
      <w:r>
        <w:rPr>
          <w:rFonts w:hint="eastAsia" w:ascii="宋体" w:hAnsi="宋体" w:cs="宋体"/>
          <w:bCs/>
          <w:szCs w:val="21"/>
        </w:rPr>
        <w:t>日期：    年    月    日</w:t>
      </w:r>
    </w:p>
    <w:p>
      <w:pPr>
        <w:pStyle w:val="12"/>
        <w:numPr>
          <w:ilvl w:val="0"/>
          <w:numId w:val="3"/>
        </w:numPr>
        <w:tabs>
          <w:tab w:val="left" w:pos="588"/>
        </w:tabs>
        <w:snapToGrid w:val="0"/>
        <w:spacing w:before="120" w:after="120" w:line="440" w:lineRule="exact"/>
        <w:jc w:val="left"/>
        <w:outlineLvl w:val="1"/>
        <w:rPr>
          <w:rFonts w:ascii="宋体" w:hAnsi="宋体"/>
          <w:sz w:val="24"/>
          <w:szCs w:val="24"/>
        </w:rPr>
      </w:pPr>
      <w:r>
        <w:rPr>
          <w:rFonts w:hint="eastAsia" w:ascii="宋体" w:hAnsi="宋体"/>
          <w:b w:val="0"/>
          <w:bCs w:val="0"/>
          <w:szCs w:val="21"/>
        </w:rPr>
        <w:br w:type="page"/>
      </w:r>
      <w:bookmarkStart w:id="44" w:name="_Toc438052122"/>
      <w:bookmarkStart w:id="45" w:name="_Toc29051"/>
      <w:bookmarkStart w:id="46" w:name="_Toc14926"/>
      <w:bookmarkStart w:id="47" w:name="_Toc475472675"/>
      <w:bookmarkStart w:id="48" w:name="_Toc17991"/>
      <w:r>
        <w:rPr>
          <w:rFonts w:hint="eastAsia" w:ascii="宋体" w:hAnsi="宋体"/>
          <w:sz w:val="24"/>
          <w:szCs w:val="24"/>
        </w:rPr>
        <w:t>法定代表人（负责人）授权委托书</w:t>
      </w:r>
      <w:bookmarkEnd w:id="44"/>
      <w:bookmarkEnd w:id="45"/>
      <w:bookmarkEnd w:id="46"/>
      <w:bookmarkEnd w:id="47"/>
      <w:bookmarkEnd w:id="48"/>
    </w:p>
    <w:p>
      <w:pPr>
        <w:jc w:val="center"/>
        <w:rPr>
          <w:rFonts w:ascii="宋体" w:hAnsi="宋体" w:cs="宋体"/>
          <w:b/>
          <w:sz w:val="24"/>
        </w:rPr>
      </w:pPr>
    </w:p>
    <w:p>
      <w:pPr>
        <w:jc w:val="center"/>
        <w:rPr>
          <w:rFonts w:ascii="宋体" w:hAnsi="宋体" w:cs="宋体"/>
          <w:b/>
          <w:sz w:val="24"/>
        </w:rPr>
      </w:pPr>
      <w:r>
        <w:rPr>
          <w:rFonts w:hint="eastAsia" w:ascii="宋体" w:hAnsi="宋体" w:cs="宋体"/>
          <w:b/>
          <w:sz w:val="24"/>
        </w:rPr>
        <w:t>法定代表人（负责人）授权委托书</w:t>
      </w:r>
    </w:p>
    <w:p>
      <w:pPr>
        <w:jc w:val="center"/>
        <w:rPr>
          <w:rFonts w:ascii="宋体" w:hAnsi="宋体" w:cs="宋体"/>
          <w:b/>
          <w:sz w:val="24"/>
        </w:rPr>
      </w:pPr>
    </w:p>
    <w:p>
      <w:pPr>
        <w:topLinePunct/>
        <w:snapToGrid w:val="0"/>
        <w:spacing w:line="440" w:lineRule="exact"/>
        <w:ind w:firstLine="420" w:firstLineChars="200"/>
        <w:rPr>
          <w:rFonts w:ascii="宋体" w:hAnsi="宋体"/>
          <w:bCs/>
          <w:szCs w:val="21"/>
        </w:rPr>
      </w:pPr>
      <w:bookmarkStart w:id="49" w:name="_Hlk111618342"/>
      <w:r>
        <w:rPr>
          <w:rFonts w:hint="eastAsia" w:ascii="宋体" w:hAnsi="宋体"/>
          <w:bCs/>
          <w:szCs w:val="21"/>
        </w:rPr>
        <w:t>本人</w:t>
      </w:r>
      <w:r>
        <w:rPr>
          <w:rFonts w:hint="eastAsia" w:ascii="宋体" w:hAnsi="宋体"/>
          <w:u w:val="single"/>
        </w:rPr>
        <w:t xml:space="preserve">   </w:t>
      </w:r>
      <w:r>
        <w:rPr>
          <w:rFonts w:hint="eastAsia" w:ascii="宋体" w:hAnsi="宋体"/>
          <w:szCs w:val="21"/>
          <w:u w:val="single"/>
        </w:rPr>
        <w:t>[供应商法定代表人（负责人）姓名]</w:t>
      </w:r>
      <w:r>
        <w:rPr>
          <w:rFonts w:hint="eastAsia" w:ascii="宋体" w:hAnsi="宋体"/>
          <w:bCs/>
          <w:szCs w:val="21"/>
        </w:rPr>
        <w:t>系</w:t>
      </w:r>
      <w:r>
        <w:rPr>
          <w:rFonts w:hint="eastAsia" w:ascii="宋体" w:hAnsi="宋体"/>
          <w:u w:val="single"/>
        </w:rPr>
        <w:t xml:space="preserve">       </w:t>
      </w:r>
      <w:r>
        <w:rPr>
          <w:rFonts w:hint="eastAsia" w:ascii="宋体" w:hAnsi="宋体"/>
          <w:szCs w:val="21"/>
          <w:u w:val="single"/>
        </w:rPr>
        <w:t>[供应商名称]</w:t>
      </w:r>
      <w:r>
        <w:rPr>
          <w:rFonts w:hint="eastAsia" w:ascii="宋体" w:hAnsi="宋体"/>
          <w:bCs/>
          <w:szCs w:val="21"/>
        </w:rPr>
        <w:t>的法定代表人，现委托</w:t>
      </w:r>
      <w:r>
        <w:rPr>
          <w:rFonts w:hint="eastAsia" w:ascii="宋体" w:hAnsi="宋体"/>
          <w:u w:val="single"/>
        </w:rPr>
        <w:t>XX</w:t>
      </w:r>
      <w:r>
        <w:rPr>
          <w:rFonts w:hint="eastAsia" w:ascii="宋体" w:hAnsi="宋体"/>
          <w:szCs w:val="21"/>
          <w:u w:val="single"/>
        </w:rPr>
        <w:t xml:space="preserve"> [委托代理人姓名]</w:t>
      </w:r>
      <w:r>
        <w:rPr>
          <w:rFonts w:hint="eastAsia" w:ascii="宋体" w:hAnsi="宋体"/>
          <w:bCs/>
          <w:szCs w:val="21"/>
        </w:rPr>
        <w:t>为我方代理人。代理人根据授权，以我方名义全权处理</w:t>
      </w:r>
      <w:r>
        <w:rPr>
          <w:rFonts w:hint="eastAsia" w:ascii="宋体" w:hAnsi="宋体"/>
          <w:u w:val="single"/>
        </w:rPr>
        <w:t xml:space="preserve">       </w:t>
      </w:r>
      <w:r>
        <w:rPr>
          <w:rFonts w:hint="eastAsia" w:ascii="宋体" w:hAnsi="宋体"/>
          <w:szCs w:val="21"/>
          <w:u w:val="single"/>
        </w:rPr>
        <w:t>[</w:t>
      </w:r>
      <w:r>
        <w:rPr>
          <w:rFonts w:hint="eastAsia" w:ascii="宋体" w:hAnsi="宋体"/>
          <w:bCs/>
          <w:szCs w:val="21"/>
          <w:u w:val="single"/>
        </w:rPr>
        <w:t>采购项目名称</w:t>
      </w:r>
      <w:r>
        <w:rPr>
          <w:rFonts w:hint="eastAsia" w:ascii="宋体" w:hAnsi="宋体"/>
          <w:szCs w:val="21"/>
          <w:u w:val="single"/>
        </w:rPr>
        <w:t>]</w:t>
      </w:r>
      <w:r>
        <w:rPr>
          <w:rFonts w:hint="eastAsia" w:ascii="宋体" w:hAnsi="宋体"/>
          <w:bCs/>
          <w:szCs w:val="21"/>
        </w:rPr>
        <w:t>签署、澄清、说明、补正、递交、撤回、修改投标响应文件，签订合同和处理一切有关事宜，其法律后果由我方承担。</w:t>
      </w:r>
    </w:p>
    <w:p>
      <w:pPr>
        <w:topLinePunct/>
        <w:snapToGrid w:val="0"/>
        <w:spacing w:line="440" w:lineRule="exact"/>
        <w:ind w:firstLine="420" w:firstLineChars="200"/>
        <w:rPr>
          <w:rFonts w:ascii="宋体" w:hAnsi="宋体"/>
          <w:bCs/>
          <w:szCs w:val="21"/>
        </w:rPr>
      </w:pPr>
      <w:r>
        <w:rPr>
          <w:rFonts w:hint="eastAsia" w:ascii="宋体" w:hAnsi="宋体"/>
          <w:bCs/>
          <w:szCs w:val="21"/>
        </w:rPr>
        <w:t>委托期限：  。</w:t>
      </w:r>
    </w:p>
    <w:p>
      <w:pPr>
        <w:topLinePunct/>
        <w:snapToGrid w:val="0"/>
        <w:spacing w:line="440" w:lineRule="exact"/>
        <w:ind w:firstLine="420" w:firstLineChars="200"/>
        <w:rPr>
          <w:rFonts w:ascii="宋体" w:hAnsi="宋体"/>
          <w:bCs/>
          <w:szCs w:val="21"/>
        </w:rPr>
      </w:pPr>
      <w:r>
        <w:rPr>
          <w:rFonts w:hint="eastAsia" w:ascii="宋体" w:hAnsi="宋体"/>
          <w:bCs/>
          <w:szCs w:val="21"/>
        </w:rPr>
        <w:t>委托代理人无转委托权。</w:t>
      </w:r>
    </w:p>
    <w:p>
      <w:pPr>
        <w:spacing w:line="440" w:lineRule="exact"/>
        <w:ind w:firstLine="420" w:firstLineChars="200"/>
        <w:rPr>
          <w:rFonts w:ascii="宋体" w:hAnsi="宋体"/>
          <w:szCs w:val="21"/>
        </w:rPr>
      </w:pPr>
      <w:r>
        <w:rPr>
          <w:rFonts w:hint="eastAsia" w:ascii="宋体" w:hAnsi="宋体"/>
          <w:bCs/>
          <w:szCs w:val="21"/>
        </w:rPr>
        <w:t>附：委托代理人身份证复印件(需同时提供正面及背面并加盖公章)</w:t>
      </w:r>
    </w:p>
    <w:p>
      <w:pPr>
        <w:topLinePunct/>
        <w:snapToGrid w:val="0"/>
        <w:spacing w:line="440" w:lineRule="exact"/>
        <w:ind w:firstLine="420" w:firstLineChars="200"/>
        <w:jc w:val="right"/>
        <w:rPr>
          <w:rFonts w:ascii="宋体" w:hAnsi="宋体"/>
          <w:bCs/>
          <w:szCs w:val="21"/>
        </w:rPr>
      </w:pPr>
    </w:p>
    <w:p>
      <w:pPr>
        <w:topLinePunct/>
        <w:snapToGrid w:val="0"/>
        <w:spacing w:line="440" w:lineRule="exact"/>
        <w:ind w:firstLine="2310" w:firstLineChars="1100"/>
        <w:rPr>
          <w:rFonts w:ascii="宋体" w:hAnsi="宋体"/>
          <w:bCs/>
          <w:szCs w:val="21"/>
        </w:rPr>
      </w:pPr>
      <w:r>
        <w:rPr>
          <w:rFonts w:hint="eastAsia" w:ascii="宋体" w:hAnsi="宋体"/>
          <w:bCs/>
          <w:szCs w:val="21"/>
        </w:rPr>
        <w:t>供应商名称：（盖单位公章）</w:t>
      </w:r>
    </w:p>
    <w:p>
      <w:pPr>
        <w:topLinePunct/>
        <w:snapToGrid w:val="0"/>
        <w:spacing w:line="440" w:lineRule="exact"/>
        <w:ind w:firstLine="2310" w:firstLineChars="1100"/>
        <w:rPr>
          <w:rFonts w:ascii="宋体" w:hAnsi="宋体"/>
          <w:bCs/>
          <w:szCs w:val="21"/>
        </w:rPr>
      </w:pPr>
      <w:r>
        <w:rPr>
          <w:rFonts w:hint="eastAsia" w:ascii="宋体" w:hAnsi="宋体"/>
          <w:bCs/>
          <w:szCs w:val="21"/>
        </w:rPr>
        <w:t>法定代表人（负责人）：（签字）</w:t>
      </w:r>
    </w:p>
    <w:p>
      <w:pPr>
        <w:topLinePunct/>
        <w:snapToGrid w:val="0"/>
        <w:spacing w:line="440" w:lineRule="exact"/>
        <w:ind w:firstLine="2310" w:firstLineChars="1100"/>
        <w:rPr>
          <w:rFonts w:ascii="宋体" w:hAnsi="宋体"/>
          <w:bCs/>
          <w:szCs w:val="21"/>
        </w:rPr>
      </w:pPr>
      <w:r>
        <w:rPr>
          <w:rFonts w:hint="eastAsia" w:ascii="宋体" w:hAnsi="宋体"/>
          <w:bCs/>
          <w:szCs w:val="21"/>
        </w:rPr>
        <w:t>委托代理人：（签字）</w:t>
      </w:r>
    </w:p>
    <w:p>
      <w:pPr>
        <w:topLinePunct/>
        <w:snapToGrid w:val="0"/>
        <w:spacing w:line="440" w:lineRule="exact"/>
        <w:ind w:firstLine="2310" w:firstLineChars="1100"/>
        <w:rPr>
          <w:rFonts w:hint="eastAsia" w:ascii="宋体" w:hAnsi="宋体"/>
          <w:bCs/>
          <w:szCs w:val="21"/>
        </w:rPr>
      </w:pPr>
      <w:r>
        <w:rPr>
          <w:rFonts w:hint="eastAsia" w:ascii="宋体" w:hAnsi="宋体"/>
          <w:bCs/>
          <w:szCs w:val="21"/>
        </w:rPr>
        <w:t>联系电话：</w:t>
      </w:r>
    </w:p>
    <w:bookmarkEnd w:id="49"/>
    <w:p>
      <w:pPr>
        <w:spacing w:line="360" w:lineRule="auto"/>
        <w:ind w:firstLine="2310" w:firstLineChars="1100"/>
        <w:rPr>
          <w:rFonts w:ascii="仿宋" w:hAnsi="仿宋" w:eastAsia="仿宋" w:cs="仿宋"/>
          <w:sz w:val="24"/>
        </w:rPr>
      </w:pPr>
      <w:r>
        <w:rPr>
          <w:rFonts w:hint="eastAsia" w:ascii="宋体" w:hAnsi="宋体" w:cs="宋体"/>
          <w:bCs/>
          <w:szCs w:val="21"/>
        </w:rPr>
        <w:t>日期：    年    月    日</w:t>
      </w:r>
    </w:p>
    <w:p>
      <w:pPr>
        <w:spacing w:line="50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topLinePunct/>
        <w:snapToGrid w:val="0"/>
        <w:spacing w:line="440" w:lineRule="exact"/>
        <w:rPr>
          <w:rFonts w:ascii="宋体" w:hAnsi="宋体"/>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widowControl/>
        <w:jc w:val="left"/>
        <w:rPr>
          <w:rFonts w:ascii="宋体" w:hAnsi="宋体"/>
        </w:rPr>
        <w:sectPr>
          <w:pgSz w:w="11906" w:h="16838"/>
          <w:pgMar w:top="1440" w:right="1800" w:bottom="1440" w:left="1800" w:header="851" w:footer="992" w:gutter="0"/>
          <w:cols w:space="720" w:num="1"/>
          <w:docGrid w:type="lines" w:linePitch="312" w:charSpace="0"/>
        </w:sectPr>
      </w:pPr>
    </w:p>
    <w:p>
      <w:pPr>
        <w:pStyle w:val="12"/>
        <w:numPr>
          <w:ilvl w:val="0"/>
          <w:numId w:val="3"/>
        </w:numPr>
        <w:tabs>
          <w:tab w:val="left" w:pos="588"/>
        </w:tabs>
        <w:snapToGrid w:val="0"/>
        <w:spacing w:before="120" w:after="120" w:line="440" w:lineRule="exact"/>
        <w:jc w:val="left"/>
        <w:outlineLvl w:val="1"/>
        <w:rPr>
          <w:rFonts w:ascii="宋体" w:hAnsi="宋体"/>
          <w:sz w:val="24"/>
          <w:szCs w:val="24"/>
        </w:rPr>
      </w:pPr>
      <w:bookmarkStart w:id="50" w:name="_Toc121224784"/>
      <w:bookmarkStart w:id="51" w:name="_Hlk111618867"/>
      <w:r>
        <w:rPr>
          <w:rFonts w:hint="eastAsia" w:ascii="宋体" w:hAnsi="宋体"/>
          <w:sz w:val="24"/>
          <w:szCs w:val="24"/>
        </w:rPr>
        <w:t>声明函</w:t>
      </w:r>
      <w:bookmarkEnd w:id="50"/>
    </w:p>
    <w:p>
      <w:pPr>
        <w:spacing w:line="360" w:lineRule="auto"/>
        <w:jc w:val="center"/>
        <w:rPr>
          <w:rFonts w:ascii="宋体" w:hAnsi="宋体" w:cs="宋体"/>
          <w:b/>
          <w:color w:val="000000"/>
          <w:sz w:val="24"/>
        </w:rPr>
      </w:pPr>
    </w:p>
    <w:p>
      <w:pPr>
        <w:spacing w:line="360" w:lineRule="auto"/>
        <w:jc w:val="center"/>
        <w:rPr>
          <w:rFonts w:ascii="宋体" w:hAnsi="宋体" w:cs="宋体"/>
          <w:b/>
          <w:sz w:val="24"/>
        </w:rPr>
      </w:pPr>
      <w:r>
        <w:rPr>
          <w:rFonts w:hint="eastAsia" w:ascii="宋体" w:hAnsi="宋体" w:cs="宋体"/>
          <w:b/>
          <w:color w:val="000000"/>
          <w:sz w:val="24"/>
        </w:rPr>
        <w:t>声明函</w:t>
      </w:r>
    </w:p>
    <w:p>
      <w:pPr>
        <w:topLinePunct/>
        <w:snapToGrid w:val="0"/>
        <w:spacing w:line="360" w:lineRule="auto"/>
        <w:ind w:firstLine="420" w:firstLineChars="200"/>
        <w:rPr>
          <w:rFonts w:ascii="宋体" w:hAnsi="宋体" w:cs="宋体"/>
          <w:bCs/>
          <w:szCs w:val="21"/>
        </w:rPr>
      </w:pPr>
    </w:p>
    <w:p>
      <w:pPr>
        <w:topLinePunct/>
        <w:snapToGrid w:val="0"/>
        <w:spacing w:line="360" w:lineRule="auto"/>
        <w:rPr>
          <w:rFonts w:ascii="宋体" w:hAnsi="宋体" w:cs="宋体"/>
          <w:bCs/>
          <w:szCs w:val="21"/>
        </w:rPr>
      </w:pPr>
      <w:r>
        <w:rPr>
          <w:rFonts w:hint="eastAsia" w:ascii="宋体" w:hAnsi="宋体" w:cs="宋体"/>
          <w:bCs/>
          <w:szCs w:val="21"/>
        </w:rPr>
        <w:t>致</w:t>
      </w:r>
      <w:r>
        <w:rPr>
          <w:rFonts w:hint="eastAsia" w:ascii="宋体" w:hAnsi="宋体" w:cs="宋体"/>
          <w:bCs/>
          <w:szCs w:val="21"/>
          <w:u w:val="single"/>
        </w:rPr>
        <w:t xml:space="preserve">          （采购人名称）</w:t>
      </w:r>
      <w:r>
        <w:rPr>
          <w:rFonts w:hint="eastAsia" w:ascii="宋体" w:hAnsi="宋体" w:cs="宋体"/>
          <w:bCs/>
          <w:szCs w:val="21"/>
        </w:rPr>
        <w:t>：</w:t>
      </w:r>
    </w:p>
    <w:p>
      <w:pPr>
        <w:topLinePunct/>
        <w:snapToGrid w:val="0"/>
        <w:spacing w:line="360" w:lineRule="auto"/>
        <w:ind w:firstLine="420" w:firstLineChars="200"/>
        <w:rPr>
          <w:rFonts w:ascii="宋体" w:hAnsi="宋体" w:cs="宋体"/>
          <w:bCs/>
          <w:szCs w:val="21"/>
        </w:rPr>
      </w:pPr>
      <w:r>
        <w:rPr>
          <w:rFonts w:hint="eastAsia" w:ascii="宋体" w:hAnsi="宋体" w:cs="宋体"/>
          <w:bCs/>
          <w:szCs w:val="21"/>
        </w:rPr>
        <w:t xml:space="preserve">我方针对《中华人民共和国政府采购法》第二十二条规定做出如下声明： </w:t>
      </w:r>
    </w:p>
    <w:p>
      <w:pPr>
        <w:topLinePunct/>
        <w:snapToGrid w:val="0"/>
        <w:spacing w:line="360" w:lineRule="auto"/>
        <w:ind w:firstLine="420" w:firstLineChars="200"/>
        <w:rPr>
          <w:rFonts w:ascii="宋体" w:hAnsi="宋体" w:cs="宋体"/>
          <w:bCs/>
          <w:szCs w:val="21"/>
        </w:rPr>
      </w:pPr>
      <w:r>
        <w:rPr>
          <w:rFonts w:hint="eastAsia" w:ascii="宋体" w:hAnsi="宋体" w:cs="宋体"/>
          <w:bCs/>
          <w:szCs w:val="21"/>
        </w:rPr>
        <w:t>1.我方具有独立承担民事责任的能力；</w:t>
      </w:r>
    </w:p>
    <w:p>
      <w:pPr>
        <w:topLinePunct/>
        <w:snapToGrid w:val="0"/>
        <w:spacing w:line="360" w:lineRule="auto"/>
        <w:ind w:firstLine="420" w:firstLineChars="200"/>
        <w:rPr>
          <w:rFonts w:ascii="宋体" w:hAnsi="宋体" w:cs="宋体"/>
          <w:bCs/>
          <w:szCs w:val="21"/>
        </w:rPr>
      </w:pPr>
      <w:r>
        <w:rPr>
          <w:rFonts w:hint="eastAsia" w:ascii="宋体" w:hAnsi="宋体" w:cs="宋体"/>
          <w:bCs/>
          <w:szCs w:val="21"/>
        </w:rPr>
        <w:t>2.我方具有良好的商业信誉和健全的财务会计制度；</w:t>
      </w:r>
    </w:p>
    <w:p>
      <w:pPr>
        <w:topLinePunct/>
        <w:snapToGrid w:val="0"/>
        <w:spacing w:line="360" w:lineRule="auto"/>
        <w:ind w:firstLine="420" w:firstLineChars="200"/>
        <w:rPr>
          <w:rFonts w:ascii="宋体" w:hAnsi="宋体" w:cs="宋体"/>
          <w:bCs/>
          <w:szCs w:val="21"/>
        </w:rPr>
      </w:pPr>
      <w:r>
        <w:rPr>
          <w:rFonts w:hint="eastAsia" w:ascii="宋体" w:hAnsi="宋体" w:cs="宋体"/>
          <w:bCs/>
          <w:szCs w:val="21"/>
        </w:rPr>
        <w:t>3.我方具有履行合同所必需的设备和专业技术能力；</w:t>
      </w:r>
    </w:p>
    <w:p>
      <w:pPr>
        <w:topLinePunct/>
        <w:snapToGrid w:val="0"/>
        <w:spacing w:line="360" w:lineRule="auto"/>
        <w:ind w:firstLine="420" w:firstLineChars="200"/>
        <w:rPr>
          <w:rFonts w:ascii="宋体" w:hAnsi="宋体" w:cs="宋体"/>
          <w:bCs/>
          <w:szCs w:val="21"/>
        </w:rPr>
      </w:pPr>
      <w:r>
        <w:rPr>
          <w:rFonts w:hint="eastAsia" w:ascii="宋体" w:hAnsi="宋体" w:cs="宋体"/>
          <w:bCs/>
          <w:szCs w:val="21"/>
        </w:rPr>
        <w:t>4.我方有依法缴纳税收和社会保障资金的良好记录；</w:t>
      </w:r>
    </w:p>
    <w:p>
      <w:pPr>
        <w:topLinePunct/>
        <w:snapToGrid w:val="0"/>
        <w:spacing w:line="360" w:lineRule="auto"/>
        <w:ind w:firstLine="420" w:firstLineChars="200"/>
        <w:rPr>
          <w:rFonts w:ascii="宋体" w:hAnsi="宋体" w:cs="宋体"/>
          <w:bCs/>
          <w:szCs w:val="21"/>
        </w:rPr>
      </w:pPr>
      <w:r>
        <w:rPr>
          <w:rFonts w:hint="eastAsia" w:ascii="宋体" w:hAnsi="宋体" w:cs="宋体"/>
          <w:bCs/>
          <w:szCs w:val="21"/>
        </w:rPr>
        <w:t>5.我方参加采购活动前三年内，在经营活动中没有重大违法记录；</w:t>
      </w:r>
    </w:p>
    <w:p>
      <w:pPr>
        <w:topLinePunct/>
        <w:snapToGrid w:val="0"/>
        <w:spacing w:line="360" w:lineRule="auto"/>
        <w:ind w:firstLine="420" w:firstLineChars="200"/>
        <w:rPr>
          <w:rFonts w:ascii="宋体" w:hAnsi="宋体" w:cs="宋体"/>
          <w:bCs/>
          <w:szCs w:val="21"/>
        </w:rPr>
      </w:pPr>
      <w:r>
        <w:rPr>
          <w:rFonts w:hint="eastAsia" w:ascii="宋体" w:hAnsi="宋体" w:cs="宋体"/>
          <w:bCs/>
          <w:szCs w:val="21"/>
        </w:rPr>
        <w:t>我方满足法律、行政法规规定的其他条件。</w:t>
      </w:r>
    </w:p>
    <w:p>
      <w:pPr>
        <w:topLinePunct/>
        <w:snapToGrid w:val="0"/>
        <w:spacing w:line="360" w:lineRule="auto"/>
        <w:ind w:firstLine="420" w:firstLineChars="200"/>
        <w:rPr>
          <w:rFonts w:ascii="宋体" w:hAnsi="宋体" w:cs="宋体"/>
          <w:bCs/>
          <w:szCs w:val="21"/>
        </w:rPr>
      </w:pPr>
      <w:r>
        <w:rPr>
          <w:rFonts w:hint="eastAsia" w:ascii="宋体" w:hAnsi="宋体" w:cs="宋体"/>
          <w:bCs/>
          <w:szCs w:val="21"/>
        </w:rPr>
        <w:t>我方郑重声明：参加本次采购活动前 3 年内，我公司在经营活动中没有因违法经营受到刑事处罚或者责令停产停业、吊销许可证或者执照、较大数额罚款等行政处罚。</w:t>
      </w:r>
    </w:p>
    <w:p>
      <w:pPr>
        <w:topLinePunct/>
        <w:snapToGrid w:val="0"/>
        <w:spacing w:line="360" w:lineRule="auto"/>
        <w:ind w:firstLine="420" w:firstLineChars="200"/>
        <w:rPr>
          <w:rFonts w:ascii="宋体" w:hAnsi="宋体" w:cs="宋体"/>
          <w:bCs/>
          <w:szCs w:val="21"/>
        </w:rPr>
      </w:pPr>
      <w:r>
        <w:rPr>
          <w:rFonts w:hint="eastAsia" w:ascii="宋体" w:hAnsi="宋体" w:cs="宋体"/>
          <w:bCs/>
          <w:szCs w:val="21"/>
        </w:rPr>
        <w:t>在投标截止时间节点，没有被“信用中国”（www.creditchina.gov.cn）、“中国政府采购网”（www.ccgp.gov.cn）、“信用江苏”（www.jscredit.cn/index.htm）网站列入失信被执行人、重大税收违法案件当事人名单、政府采购严重违法失信行为记录名单。</w:t>
      </w:r>
    </w:p>
    <w:p>
      <w:pPr>
        <w:spacing w:line="360" w:lineRule="auto"/>
        <w:rPr>
          <w:rFonts w:ascii="仿宋" w:hAnsi="仿宋" w:eastAsia="仿宋" w:cs="仿宋"/>
          <w:sz w:val="24"/>
        </w:rPr>
      </w:pPr>
    </w:p>
    <w:p>
      <w:pPr>
        <w:spacing w:line="360" w:lineRule="auto"/>
        <w:rPr>
          <w:rFonts w:ascii="仿宋" w:hAnsi="仿宋" w:eastAsia="仿宋" w:cs="仿宋"/>
          <w:bCs/>
          <w:color w:val="000000"/>
          <w:sz w:val="24"/>
        </w:rPr>
      </w:pPr>
    </w:p>
    <w:p>
      <w:pPr>
        <w:spacing w:line="360" w:lineRule="auto"/>
        <w:ind w:firstLine="4320" w:firstLineChars="1800"/>
        <w:rPr>
          <w:rFonts w:ascii="仿宋" w:hAnsi="仿宋" w:eastAsia="仿宋" w:cs="仿宋"/>
          <w:sz w:val="24"/>
        </w:rPr>
      </w:pPr>
    </w:p>
    <w:p>
      <w:pPr>
        <w:spacing w:line="360" w:lineRule="auto"/>
        <w:ind w:firstLine="4320" w:firstLineChars="1800"/>
        <w:rPr>
          <w:rFonts w:ascii="仿宋" w:hAnsi="仿宋" w:eastAsia="仿宋" w:cs="仿宋"/>
          <w:sz w:val="24"/>
        </w:rPr>
      </w:pPr>
    </w:p>
    <w:p>
      <w:pPr>
        <w:spacing w:line="360" w:lineRule="auto"/>
        <w:ind w:firstLine="4320" w:firstLineChars="1800"/>
        <w:rPr>
          <w:rFonts w:ascii="仿宋" w:hAnsi="仿宋" w:eastAsia="仿宋" w:cs="仿宋"/>
          <w:sz w:val="24"/>
        </w:rPr>
      </w:pPr>
    </w:p>
    <w:p>
      <w:pPr>
        <w:spacing w:line="360" w:lineRule="auto"/>
        <w:ind w:firstLine="4320" w:firstLineChars="1800"/>
        <w:rPr>
          <w:rFonts w:ascii="仿宋" w:hAnsi="仿宋" w:eastAsia="仿宋" w:cs="仿宋"/>
          <w:sz w:val="24"/>
        </w:rPr>
      </w:pPr>
    </w:p>
    <w:p>
      <w:pPr>
        <w:topLinePunct/>
        <w:snapToGrid w:val="0"/>
        <w:spacing w:line="360" w:lineRule="auto"/>
        <w:ind w:firstLine="2730" w:firstLineChars="1300"/>
        <w:rPr>
          <w:rFonts w:ascii="宋体" w:hAnsi="宋体" w:cs="宋体"/>
          <w:bCs/>
          <w:szCs w:val="21"/>
        </w:rPr>
      </w:pPr>
      <w:r>
        <w:rPr>
          <w:rFonts w:hint="eastAsia" w:ascii="宋体" w:hAnsi="宋体" w:cs="宋体"/>
          <w:bCs/>
          <w:szCs w:val="21"/>
        </w:rPr>
        <w:t xml:space="preserve">供应商名称（盖公章）：                      </w:t>
      </w:r>
    </w:p>
    <w:p>
      <w:pPr>
        <w:topLinePunct/>
        <w:snapToGrid w:val="0"/>
        <w:spacing w:line="360" w:lineRule="auto"/>
        <w:ind w:firstLine="2730" w:firstLineChars="1300"/>
        <w:rPr>
          <w:rFonts w:ascii="宋体" w:hAnsi="宋体" w:cs="宋体"/>
          <w:bCs/>
          <w:szCs w:val="21"/>
        </w:rPr>
      </w:pPr>
      <w:r>
        <w:rPr>
          <w:rFonts w:hint="eastAsia" w:ascii="宋体" w:hAnsi="宋体" w:cs="宋体"/>
          <w:bCs/>
          <w:szCs w:val="21"/>
        </w:rPr>
        <w:t xml:space="preserve">法定代表人或其授权委托人（签字或盖章）：                       </w:t>
      </w:r>
    </w:p>
    <w:p>
      <w:pPr>
        <w:spacing w:line="360" w:lineRule="auto"/>
        <w:ind w:firstLine="3780" w:firstLineChars="1800"/>
        <w:rPr>
          <w:rFonts w:ascii="仿宋" w:hAnsi="仿宋" w:eastAsia="仿宋" w:cs="仿宋"/>
          <w:sz w:val="24"/>
        </w:rPr>
      </w:pPr>
      <w:r>
        <w:rPr>
          <w:rFonts w:hint="eastAsia" w:ascii="宋体" w:hAnsi="宋体" w:cs="宋体"/>
          <w:bCs/>
          <w:szCs w:val="21"/>
        </w:rPr>
        <w:t>日期：    年    月    日</w:t>
      </w:r>
    </w:p>
    <w:p>
      <w:pPr>
        <w:spacing w:line="360" w:lineRule="auto"/>
        <w:ind w:firstLine="4320" w:firstLineChars="1800"/>
        <w:rPr>
          <w:rFonts w:ascii="仿宋" w:hAnsi="仿宋" w:eastAsia="仿宋" w:cs="仿宋"/>
          <w:sz w:val="24"/>
        </w:rPr>
      </w:pPr>
    </w:p>
    <w:p>
      <w:pPr>
        <w:spacing w:line="360" w:lineRule="auto"/>
        <w:ind w:firstLine="4320" w:firstLineChars="1800"/>
        <w:rPr>
          <w:rFonts w:ascii="仿宋" w:hAnsi="仿宋" w:eastAsia="仿宋" w:cs="仿宋"/>
          <w:sz w:val="24"/>
        </w:rPr>
      </w:pPr>
    </w:p>
    <w:p>
      <w:pPr>
        <w:spacing w:line="360" w:lineRule="auto"/>
        <w:ind w:firstLine="4320" w:firstLineChars="1800"/>
        <w:rPr>
          <w:rFonts w:ascii="仿宋" w:hAnsi="仿宋" w:eastAsia="仿宋" w:cs="仿宋"/>
          <w:sz w:val="24"/>
        </w:rPr>
      </w:pPr>
    </w:p>
    <w:bookmarkEnd w:id="51"/>
    <w:p>
      <w:pPr>
        <w:pStyle w:val="12"/>
        <w:numPr>
          <w:ilvl w:val="0"/>
          <w:numId w:val="3"/>
        </w:numPr>
        <w:tabs>
          <w:tab w:val="left" w:pos="588"/>
        </w:tabs>
        <w:snapToGrid w:val="0"/>
        <w:spacing w:before="120" w:after="120" w:line="440" w:lineRule="exact"/>
        <w:jc w:val="left"/>
        <w:outlineLvl w:val="1"/>
        <w:rPr>
          <w:rFonts w:ascii="宋体" w:hAnsi="宋体"/>
          <w:sz w:val="24"/>
          <w:szCs w:val="24"/>
        </w:rPr>
      </w:pPr>
      <w:r>
        <w:rPr>
          <w:rFonts w:hint="eastAsia" w:ascii="宋体" w:hAnsi="宋体"/>
          <w:sz w:val="24"/>
        </w:rPr>
        <w:br w:type="page"/>
      </w:r>
      <w:bookmarkStart w:id="52" w:name="_Hlk111619412"/>
      <w:r>
        <w:rPr>
          <w:rFonts w:hint="eastAsia" w:ascii="宋体" w:hAnsi="宋体"/>
          <w:sz w:val="24"/>
        </w:rPr>
        <w:t>具备</w:t>
      </w:r>
      <w:r>
        <w:rPr>
          <w:rFonts w:hint="eastAsia" w:ascii="宋体" w:hAnsi="宋体"/>
          <w:sz w:val="24"/>
          <w:szCs w:val="24"/>
        </w:rPr>
        <w:t>履行合同所必需的设备和专业技术能力的证明材料</w:t>
      </w:r>
    </w:p>
    <w:p>
      <w:pPr>
        <w:topLinePunct/>
        <w:snapToGrid w:val="0"/>
        <w:spacing w:line="360" w:lineRule="auto"/>
        <w:rPr>
          <w:rFonts w:ascii="宋体" w:hAnsi="宋体"/>
          <w:b/>
          <w:sz w:val="24"/>
        </w:rPr>
      </w:pPr>
    </w:p>
    <w:p>
      <w:pPr>
        <w:topLinePunct/>
        <w:snapToGrid w:val="0"/>
        <w:spacing w:line="360" w:lineRule="auto"/>
        <w:jc w:val="center"/>
        <w:rPr>
          <w:rFonts w:ascii="宋体" w:hAnsi="宋体" w:cs="宋体"/>
          <w:b/>
          <w:bCs/>
          <w:szCs w:val="21"/>
        </w:rPr>
      </w:pPr>
      <w:r>
        <w:rPr>
          <w:rFonts w:hint="eastAsia" w:ascii="宋体" w:hAnsi="宋体"/>
          <w:b/>
          <w:sz w:val="24"/>
        </w:rPr>
        <w:t>具备履行合同所必需的设备和专业技术能力的证明材料</w:t>
      </w:r>
    </w:p>
    <w:p>
      <w:pPr>
        <w:topLinePunct/>
        <w:snapToGrid w:val="0"/>
        <w:spacing w:line="360" w:lineRule="auto"/>
        <w:ind w:firstLine="420" w:firstLineChars="200"/>
        <w:rPr>
          <w:rFonts w:ascii="宋体" w:hAnsi="宋体" w:cs="宋体"/>
          <w:bCs/>
          <w:szCs w:val="21"/>
        </w:rPr>
      </w:pPr>
      <w:r>
        <w:rPr>
          <w:rFonts w:hint="eastAsia" w:ascii="宋体" w:hAnsi="宋体" w:cs="宋体"/>
          <w:bCs/>
          <w:szCs w:val="21"/>
        </w:rPr>
        <w:t>致：</w:t>
      </w:r>
      <w:r>
        <w:rPr>
          <w:rFonts w:hint="eastAsia" w:ascii="宋体" w:hAnsi="宋体" w:cs="宋体"/>
          <w:bCs/>
          <w:szCs w:val="21"/>
          <w:u w:val="single"/>
        </w:rPr>
        <w:t xml:space="preserve">          （采购人名称）</w:t>
      </w:r>
      <w:r>
        <w:rPr>
          <w:rFonts w:hint="eastAsia" w:ascii="宋体" w:hAnsi="宋体" w:cs="宋体"/>
          <w:bCs/>
          <w:szCs w:val="21"/>
        </w:rPr>
        <w:t>：</w:t>
      </w:r>
    </w:p>
    <w:p>
      <w:pPr>
        <w:topLinePunct/>
        <w:snapToGrid w:val="0"/>
        <w:spacing w:line="360" w:lineRule="auto"/>
        <w:ind w:firstLine="420" w:firstLineChars="200"/>
        <w:rPr>
          <w:rFonts w:ascii="宋体" w:hAnsi="宋体" w:cs="宋体"/>
          <w:bCs/>
          <w:szCs w:val="21"/>
        </w:rPr>
      </w:pPr>
      <w:r>
        <w:rPr>
          <w:rFonts w:hint="eastAsia" w:ascii="宋体" w:hAnsi="宋体" w:cs="宋体"/>
          <w:bCs/>
          <w:szCs w:val="21"/>
        </w:rPr>
        <w:t>我方收到贵方：</w:t>
      </w:r>
      <w:r>
        <w:rPr>
          <w:rFonts w:hint="eastAsia" w:ascii="宋体" w:hAnsi="宋体"/>
          <w:u w:val="single"/>
        </w:rPr>
        <w:t xml:space="preserve">     </w:t>
      </w:r>
      <w:r>
        <w:rPr>
          <w:rFonts w:hint="eastAsia" w:ascii="宋体" w:hAnsi="宋体"/>
          <w:szCs w:val="21"/>
          <w:u w:val="single"/>
        </w:rPr>
        <w:t>[</w:t>
      </w:r>
      <w:r>
        <w:rPr>
          <w:rFonts w:hint="eastAsia" w:ascii="宋体" w:hAnsi="宋体"/>
          <w:bCs/>
          <w:szCs w:val="21"/>
          <w:u w:val="single"/>
        </w:rPr>
        <w:t>采购项目名称</w:t>
      </w:r>
      <w:r>
        <w:rPr>
          <w:rFonts w:hint="eastAsia" w:ascii="宋体" w:hAnsi="宋体"/>
          <w:szCs w:val="21"/>
          <w:u w:val="single"/>
        </w:rPr>
        <w:t>]</w:t>
      </w:r>
      <w:r>
        <w:rPr>
          <w:rFonts w:hint="eastAsia" w:ascii="宋体" w:hAnsi="宋体" w:cs="宋体"/>
          <w:bCs/>
          <w:szCs w:val="21"/>
        </w:rPr>
        <w:t>招标文件，在完全理解该项目采购质量技术要求和商务条件以及其他内容后，我方决定参加该项目招标采购。</w:t>
      </w:r>
    </w:p>
    <w:p>
      <w:pPr>
        <w:topLinePunct/>
        <w:snapToGrid w:val="0"/>
        <w:spacing w:line="360" w:lineRule="auto"/>
        <w:ind w:firstLine="420" w:firstLineChars="200"/>
        <w:rPr>
          <w:rFonts w:ascii="宋体" w:hAnsi="宋体" w:cs="宋体"/>
          <w:bCs/>
          <w:szCs w:val="21"/>
        </w:rPr>
      </w:pPr>
      <w:r>
        <w:rPr>
          <w:rFonts w:hint="eastAsia" w:ascii="宋体" w:hAnsi="宋体" w:cs="宋体"/>
          <w:bCs/>
          <w:szCs w:val="21"/>
        </w:rPr>
        <w:t>现作出如下承诺：</w:t>
      </w:r>
    </w:p>
    <w:p>
      <w:pPr>
        <w:topLinePunct/>
        <w:snapToGrid w:val="0"/>
        <w:spacing w:line="360" w:lineRule="auto"/>
        <w:ind w:firstLine="420" w:firstLineChars="200"/>
        <w:rPr>
          <w:rFonts w:ascii="宋体" w:hAnsi="宋体" w:cs="宋体"/>
          <w:bCs/>
          <w:szCs w:val="21"/>
        </w:rPr>
      </w:pPr>
      <w:r>
        <w:rPr>
          <w:rFonts w:hint="eastAsia" w:ascii="宋体" w:hAnsi="宋体" w:cs="宋体"/>
          <w:bCs/>
          <w:szCs w:val="21"/>
        </w:rPr>
        <w:t>我单位</w:t>
      </w:r>
      <w:r>
        <w:rPr>
          <w:rFonts w:hint="eastAsia" w:ascii="宋体" w:hAnsi="宋体"/>
          <w:u w:val="single"/>
        </w:rPr>
        <w:t xml:space="preserve">      </w:t>
      </w:r>
      <w:r>
        <w:rPr>
          <w:rFonts w:hint="eastAsia" w:ascii="宋体" w:hAnsi="宋体"/>
          <w:szCs w:val="21"/>
          <w:u w:val="single"/>
        </w:rPr>
        <w:t>[供应商名称]</w:t>
      </w:r>
      <w:r>
        <w:rPr>
          <w:rFonts w:hint="eastAsia" w:ascii="宋体" w:hAnsi="宋体" w:cs="宋体"/>
          <w:bCs/>
          <w:szCs w:val="21"/>
        </w:rPr>
        <w:t>具有履行合同所必需的设备和专业技术能力。</w:t>
      </w:r>
    </w:p>
    <w:p>
      <w:pPr>
        <w:topLinePunct/>
        <w:snapToGrid w:val="0"/>
        <w:spacing w:line="360" w:lineRule="auto"/>
        <w:ind w:firstLine="420" w:firstLineChars="200"/>
        <w:rPr>
          <w:rFonts w:ascii="宋体" w:hAnsi="宋体" w:cs="宋体"/>
          <w:bCs/>
          <w:szCs w:val="21"/>
        </w:rPr>
      </w:pPr>
      <w:r>
        <w:rPr>
          <w:rFonts w:hint="eastAsia" w:ascii="宋体" w:hAnsi="宋体" w:cs="宋体"/>
          <w:bCs/>
          <w:szCs w:val="21"/>
        </w:rPr>
        <w:t>我方保证，此次投标报价包含所报的投标总价为本次招标的工程项目至验收合格交付的报价，其中包括人工费、差旅费、机械费、材料费、验收费、各种税费等直至验收合格交付使用的一切费用，以及由于原材料工本或其它条件的价格浮动而导致的全部额外费用。</w:t>
      </w:r>
    </w:p>
    <w:p>
      <w:pPr>
        <w:topLinePunct/>
        <w:snapToGrid w:val="0"/>
        <w:spacing w:line="360" w:lineRule="auto"/>
        <w:ind w:firstLine="420" w:firstLineChars="200"/>
        <w:rPr>
          <w:rFonts w:ascii="宋体" w:hAnsi="宋体" w:cs="宋体"/>
          <w:bCs/>
          <w:szCs w:val="21"/>
        </w:rPr>
      </w:pPr>
      <w:r>
        <w:rPr>
          <w:rFonts w:hint="eastAsia" w:ascii="宋体" w:hAnsi="宋体" w:cs="宋体"/>
          <w:bCs/>
          <w:szCs w:val="21"/>
        </w:rPr>
        <w:t xml:space="preserve">如果我方被确定为中标人，我方将根据招标采购文件、我方响应文件的相关约定，承担合同责任，履行合同义务。 </w:t>
      </w:r>
    </w:p>
    <w:bookmarkEnd w:id="52"/>
    <w:p>
      <w:pPr>
        <w:spacing w:line="360" w:lineRule="auto"/>
        <w:ind w:firstLine="4320" w:firstLineChars="1800"/>
        <w:rPr>
          <w:rFonts w:ascii="仿宋" w:hAnsi="仿宋" w:eastAsia="仿宋" w:cs="仿宋"/>
          <w:sz w:val="24"/>
        </w:rPr>
      </w:pPr>
    </w:p>
    <w:p>
      <w:pPr>
        <w:topLinePunct/>
        <w:snapToGrid w:val="0"/>
        <w:spacing w:line="360" w:lineRule="auto"/>
        <w:ind w:firstLine="2730" w:firstLineChars="1300"/>
        <w:rPr>
          <w:rFonts w:ascii="宋体" w:hAnsi="宋体" w:cs="宋体"/>
          <w:bCs/>
          <w:szCs w:val="21"/>
        </w:rPr>
      </w:pPr>
      <w:r>
        <w:rPr>
          <w:rFonts w:hint="eastAsia" w:ascii="宋体" w:hAnsi="宋体" w:cs="宋体"/>
          <w:bCs/>
          <w:szCs w:val="21"/>
        </w:rPr>
        <w:t xml:space="preserve">供应商名称（盖公章）：                      </w:t>
      </w:r>
    </w:p>
    <w:p>
      <w:pPr>
        <w:topLinePunct/>
        <w:snapToGrid w:val="0"/>
        <w:spacing w:line="360" w:lineRule="auto"/>
        <w:ind w:firstLine="2730" w:firstLineChars="1300"/>
        <w:rPr>
          <w:rFonts w:ascii="宋体" w:hAnsi="宋体" w:cs="宋体"/>
          <w:bCs/>
          <w:szCs w:val="21"/>
        </w:rPr>
      </w:pPr>
      <w:r>
        <w:rPr>
          <w:rFonts w:hint="eastAsia" w:ascii="宋体" w:hAnsi="宋体" w:cs="宋体"/>
          <w:bCs/>
          <w:szCs w:val="21"/>
        </w:rPr>
        <w:t xml:space="preserve">法定代表人或其授权委托人（签字或盖章）：                       </w:t>
      </w:r>
    </w:p>
    <w:p>
      <w:pPr>
        <w:spacing w:line="360" w:lineRule="auto"/>
        <w:ind w:firstLine="3780" w:firstLineChars="1800"/>
        <w:rPr>
          <w:rFonts w:ascii="仿宋" w:hAnsi="仿宋" w:eastAsia="仿宋" w:cs="仿宋"/>
          <w:sz w:val="24"/>
        </w:rPr>
      </w:pPr>
      <w:r>
        <w:rPr>
          <w:rFonts w:hint="eastAsia" w:ascii="宋体" w:hAnsi="宋体" w:cs="宋体"/>
          <w:bCs/>
          <w:szCs w:val="21"/>
        </w:rPr>
        <w:t>日期：    年    月    日</w:t>
      </w:r>
    </w:p>
    <w:p>
      <w:pPr>
        <w:widowControl/>
        <w:jc w:val="left"/>
        <w:rPr>
          <w:rFonts w:ascii="宋体" w:hAnsi="宋体"/>
        </w:rPr>
        <w:sectPr>
          <w:pgSz w:w="11906" w:h="16838"/>
          <w:pgMar w:top="1440" w:right="1797" w:bottom="1440" w:left="1797" w:header="851" w:footer="992" w:gutter="0"/>
          <w:cols w:space="720" w:num="1"/>
          <w:docGrid w:type="lines" w:linePitch="312" w:charSpace="0"/>
        </w:sectPr>
      </w:pPr>
      <w:r>
        <w:rPr>
          <w:rFonts w:hint="eastAsia" w:ascii="宋体" w:hAnsi="宋体"/>
          <w:b/>
          <w:sz w:val="24"/>
        </w:rPr>
        <w:br w:type="page"/>
      </w:r>
    </w:p>
    <w:p>
      <w:pPr>
        <w:pStyle w:val="12"/>
        <w:numPr>
          <w:ilvl w:val="0"/>
          <w:numId w:val="3"/>
        </w:numPr>
        <w:tabs>
          <w:tab w:val="left" w:pos="588"/>
        </w:tabs>
        <w:snapToGrid w:val="0"/>
        <w:spacing w:before="120" w:after="120" w:line="440" w:lineRule="exact"/>
        <w:jc w:val="left"/>
        <w:outlineLvl w:val="1"/>
        <w:rPr>
          <w:rFonts w:ascii="宋体" w:hAnsi="宋体"/>
          <w:sz w:val="24"/>
          <w:szCs w:val="24"/>
        </w:rPr>
      </w:pPr>
      <w:r>
        <w:rPr>
          <w:rFonts w:hint="eastAsia" w:ascii="宋体" w:hAnsi="宋体"/>
          <w:sz w:val="24"/>
          <w:szCs w:val="24"/>
        </w:rPr>
        <w:t>项目内容、时间及货物（服务）清单、响应品牌</w:t>
      </w:r>
    </w:p>
    <w:p>
      <w:pPr>
        <w:widowControl/>
        <w:ind w:firstLine="420" w:firstLineChars="200"/>
        <w:jc w:val="left"/>
        <w:rPr>
          <w:rFonts w:ascii="宋体" w:hAnsi="宋体"/>
          <w:szCs w:val="21"/>
        </w:rPr>
        <w:sectPr>
          <w:pgSz w:w="11906" w:h="16838"/>
          <w:pgMar w:top="1418" w:right="1800" w:bottom="1440" w:left="1800" w:header="851" w:footer="992" w:gutter="0"/>
          <w:cols w:space="720" w:num="1"/>
          <w:docGrid w:type="lines" w:linePitch="312" w:charSpace="0"/>
        </w:sectPr>
      </w:pPr>
      <w:r>
        <w:rPr>
          <w:rFonts w:hint="eastAsia" w:ascii="宋体" w:hAnsi="宋体" w:cs="宋体"/>
          <w:color w:val="000000"/>
          <w:kern w:val="0"/>
          <w:szCs w:val="21"/>
        </w:rPr>
        <w:t>供应商结合招标文件自行编写，不限格式</w:t>
      </w:r>
      <w:r>
        <w:rPr>
          <w:rFonts w:hint="eastAsia" w:ascii="宋体" w:hAnsi="宋体"/>
          <w:szCs w:val="21"/>
        </w:rPr>
        <w:t>。</w:t>
      </w:r>
    </w:p>
    <w:p/>
    <w:p>
      <w:pPr>
        <w:pStyle w:val="12"/>
        <w:numPr>
          <w:ilvl w:val="0"/>
          <w:numId w:val="3"/>
        </w:numPr>
        <w:tabs>
          <w:tab w:val="left" w:pos="588"/>
        </w:tabs>
        <w:snapToGrid w:val="0"/>
        <w:spacing w:before="120" w:after="120" w:line="440" w:lineRule="exact"/>
        <w:jc w:val="left"/>
        <w:outlineLvl w:val="1"/>
        <w:rPr>
          <w:rFonts w:ascii="宋体" w:hAnsi="宋体"/>
          <w:sz w:val="24"/>
          <w:szCs w:val="24"/>
        </w:rPr>
      </w:pPr>
      <w:r>
        <w:rPr>
          <w:rFonts w:hint="eastAsia" w:ascii="宋体" w:hAnsi="宋体"/>
          <w:sz w:val="24"/>
          <w:szCs w:val="24"/>
        </w:rPr>
        <w:t>其他证明文件</w:t>
      </w:r>
    </w:p>
    <w:p/>
    <w:p>
      <w:pPr>
        <w:ind w:firstLine="420" w:firstLineChars="200"/>
        <w:rPr>
          <w:rFonts w:ascii="宋体" w:hAnsi="宋体"/>
          <w:szCs w:val="21"/>
        </w:rPr>
      </w:pPr>
      <w:r>
        <w:rPr>
          <w:rFonts w:hint="eastAsia" w:ascii="宋体" w:hAnsi="宋体" w:cs="宋体"/>
          <w:color w:val="000000"/>
          <w:kern w:val="0"/>
          <w:szCs w:val="21"/>
        </w:rPr>
        <w:t>供应商结合招标文件自行编写，不限格式</w:t>
      </w:r>
      <w:r>
        <w:rPr>
          <w:rFonts w:hint="eastAsia" w:ascii="宋体" w:hAnsi="宋体"/>
          <w:szCs w:val="21"/>
        </w:rPr>
        <w:t>。</w:t>
      </w:r>
    </w:p>
    <w:p>
      <w:pPr>
        <w:widowControl/>
        <w:jc w:val="left"/>
        <w:rPr>
          <w:rFonts w:ascii="宋体" w:hAnsi="宋体"/>
          <w:szCs w:val="21"/>
        </w:rPr>
        <w:sectPr>
          <w:pgSz w:w="11906" w:h="16838"/>
          <w:pgMar w:top="1418" w:right="1800" w:bottom="1440" w:left="1800" w:header="851" w:footer="992" w:gutter="0"/>
          <w:cols w:space="720" w:num="1"/>
          <w:docGrid w:type="lines" w:linePitch="312" w:charSpace="0"/>
        </w:sectPr>
      </w:pPr>
    </w:p>
    <w:p>
      <w:pPr>
        <w:pStyle w:val="12"/>
        <w:numPr>
          <w:ilvl w:val="0"/>
          <w:numId w:val="3"/>
        </w:numPr>
        <w:tabs>
          <w:tab w:val="left" w:pos="588"/>
        </w:tabs>
        <w:snapToGrid w:val="0"/>
        <w:spacing w:before="120" w:after="120" w:line="440" w:lineRule="exact"/>
        <w:jc w:val="left"/>
        <w:outlineLvl w:val="1"/>
        <w:rPr>
          <w:rFonts w:ascii="宋体" w:hAnsi="宋体"/>
          <w:sz w:val="24"/>
          <w:szCs w:val="24"/>
        </w:rPr>
      </w:pPr>
      <w:bookmarkStart w:id="53" w:name="_Toc5206"/>
      <w:bookmarkStart w:id="54" w:name="_Toc948"/>
      <w:bookmarkStart w:id="55" w:name="_Toc27144"/>
      <w:r>
        <w:rPr>
          <w:rFonts w:hint="eastAsia" w:ascii="宋体" w:hAnsi="宋体"/>
          <w:sz w:val="24"/>
          <w:szCs w:val="24"/>
        </w:rPr>
        <w:t>报价一览表</w:t>
      </w:r>
      <w:bookmarkEnd w:id="53"/>
      <w:bookmarkEnd w:id="54"/>
      <w:bookmarkEnd w:id="55"/>
    </w:p>
    <w:p>
      <w:pPr>
        <w:pStyle w:val="12"/>
        <w:tabs>
          <w:tab w:val="left" w:pos="588"/>
        </w:tabs>
        <w:snapToGrid w:val="0"/>
        <w:spacing w:before="120" w:after="120" w:line="440" w:lineRule="exact"/>
        <w:outlineLvl w:val="9"/>
        <w:rPr>
          <w:rFonts w:ascii="宋体" w:hAnsi="宋体"/>
          <w:sz w:val="24"/>
          <w:szCs w:val="24"/>
        </w:rPr>
      </w:pPr>
      <w:r>
        <w:rPr>
          <w:rFonts w:hint="eastAsia" w:ascii="宋体" w:hAnsi="宋体"/>
          <w:sz w:val="24"/>
          <w:szCs w:val="24"/>
        </w:rPr>
        <w:t>报价总表</w:t>
      </w:r>
    </w:p>
    <w:p/>
    <w:tbl>
      <w:tblPr>
        <w:tblStyle w:val="14"/>
        <w:tblW w:w="8475"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344"/>
        <w:gridCol w:w="2636"/>
        <w:gridCol w:w="249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8" w:hRule="atLeast"/>
        </w:trPr>
        <w:tc>
          <w:tcPr>
            <w:tcW w:w="3344" w:type="dxa"/>
            <w:tcBorders>
              <w:top w:val="single" w:color="auto" w:sz="4" w:space="0"/>
              <w:left w:val="single" w:color="auto" w:sz="4" w:space="0"/>
              <w:bottom w:val="single" w:color="auto" w:sz="4" w:space="0"/>
              <w:right w:val="single" w:color="auto" w:sz="4" w:space="0"/>
            </w:tcBorders>
            <w:vAlign w:val="center"/>
          </w:tcPr>
          <w:p>
            <w:pPr>
              <w:kinsoku w:val="0"/>
              <w:topLinePunct/>
              <w:snapToGrid w:val="0"/>
              <w:spacing w:line="420" w:lineRule="exact"/>
              <w:jc w:val="center"/>
              <w:rPr>
                <w:rFonts w:ascii="宋体" w:hAnsi="宋体"/>
                <w:szCs w:val="21"/>
              </w:rPr>
            </w:pPr>
            <w:r>
              <w:rPr>
                <w:rFonts w:hint="eastAsia" w:ascii="宋体" w:hAnsi="宋体"/>
                <w:szCs w:val="21"/>
              </w:rPr>
              <w:t>项目名称</w:t>
            </w:r>
          </w:p>
        </w:tc>
        <w:tc>
          <w:tcPr>
            <w:tcW w:w="5131" w:type="dxa"/>
            <w:gridSpan w:val="2"/>
            <w:tcBorders>
              <w:top w:val="single" w:color="auto" w:sz="4" w:space="0"/>
              <w:left w:val="single" w:color="auto" w:sz="4" w:space="0"/>
              <w:bottom w:val="single" w:color="auto" w:sz="4" w:space="0"/>
              <w:right w:val="single" w:color="auto" w:sz="4" w:space="0"/>
            </w:tcBorders>
            <w:vAlign w:val="center"/>
          </w:tcPr>
          <w:p>
            <w:pPr>
              <w:kinsoku w:val="0"/>
              <w:topLinePunct/>
              <w:snapToGrid w:val="0"/>
              <w:spacing w:line="420" w:lineRule="exact"/>
              <w:jc w:val="center"/>
              <w:rPr>
                <w:rFonts w:ascii="宋体" w:hAnsi="宋体"/>
                <w:szCs w:val="21"/>
              </w:rPr>
            </w:pPr>
            <w:r>
              <w:rPr>
                <w:rFonts w:hint="eastAsia" w:ascii="宋体" w:hAnsi="宋体"/>
                <w:szCs w:val="21"/>
              </w:rPr>
              <w:t>投标报价（元）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13" w:hRule="atLeast"/>
        </w:trPr>
        <w:tc>
          <w:tcPr>
            <w:tcW w:w="3344" w:type="dxa"/>
            <w:tcBorders>
              <w:top w:val="single" w:color="auto" w:sz="4" w:space="0"/>
              <w:left w:val="single" w:color="auto" w:sz="4" w:space="0"/>
              <w:bottom w:val="single" w:color="auto" w:sz="4" w:space="0"/>
              <w:right w:val="single" w:color="auto" w:sz="4" w:space="0"/>
            </w:tcBorders>
            <w:vAlign w:val="center"/>
          </w:tcPr>
          <w:p>
            <w:pPr>
              <w:kinsoku w:val="0"/>
              <w:topLinePunct/>
              <w:snapToGrid w:val="0"/>
              <w:spacing w:line="420" w:lineRule="exact"/>
              <w:rPr>
                <w:rFonts w:ascii="宋体" w:hAnsi="宋体"/>
                <w:bCs/>
                <w:szCs w:val="21"/>
              </w:rPr>
            </w:pPr>
          </w:p>
        </w:tc>
        <w:tc>
          <w:tcPr>
            <w:tcW w:w="2636" w:type="dxa"/>
            <w:tcBorders>
              <w:top w:val="single" w:color="auto" w:sz="4" w:space="0"/>
              <w:left w:val="single" w:color="auto" w:sz="4" w:space="0"/>
              <w:bottom w:val="single" w:color="auto" w:sz="4" w:space="0"/>
              <w:right w:val="single" w:color="auto" w:sz="4" w:space="0"/>
            </w:tcBorders>
            <w:vAlign w:val="center"/>
          </w:tcPr>
          <w:p>
            <w:pPr>
              <w:kinsoku w:val="0"/>
              <w:topLinePunct/>
              <w:snapToGrid w:val="0"/>
              <w:spacing w:line="420" w:lineRule="exact"/>
              <w:rPr>
                <w:rFonts w:ascii="宋体" w:hAnsi="宋体"/>
                <w:b/>
                <w:szCs w:val="21"/>
              </w:rPr>
            </w:pPr>
            <w:r>
              <w:rPr>
                <w:rFonts w:hint="eastAsia" w:ascii="宋体" w:hAnsi="宋体"/>
                <w:b/>
                <w:szCs w:val="21"/>
              </w:rPr>
              <w:t>大写：</w:t>
            </w:r>
          </w:p>
        </w:tc>
        <w:tc>
          <w:tcPr>
            <w:tcW w:w="2495" w:type="dxa"/>
            <w:tcBorders>
              <w:top w:val="single" w:color="auto" w:sz="4" w:space="0"/>
              <w:left w:val="single" w:color="auto" w:sz="4" w:space="0"/>
              <w:bottom w:val="single" w:color="auto" w:sz="4" w:space="0"/>
              <w:right w:val="single" w:color="auto" w:sz="4" w:space="0"/>
            </w:tcBorders>
            <w:vAlign w:val="center"/>
          </w:tcPr>
          <w:p>
            <w:pPr>
              <w:kinsoku w:val="0"/>
              <w:topLinePunct/>
              <w:snapToGrid w:val="0"/>
              <w:spacing w:line="420" w:lineRule="exact"/>
              <w:rPr>
                <w:rFonts w:ascii="宋体" w:hAnsi="宋体"/>
                <w:szCs w:val="21"/>
              </w:rPr>
            </w:pPr>
            <w:r>
              <w:rPr>
                <w:rFonts w:hint="eastAsia" w:ascii="宋体" w:hAnsi="宋体"/>
                <w:b/>
                <w:szCs w:val="21"/>
              </w:rPr>
              <w:t>小写：</w:t>
            </w:r>
          </w:p>
        </w:tc>
      </w:tr>
    </w:tbl>
    <w:p>
      <w:pPr>
        <w:kinsoku w:val="0"/>
        <w:topLinePunct/>
        <w:snapToGrid w:val="0"/>
        <w:spacing w:line="420" w:lineRule="exact"/>
        <w:rPr>
          <w:rFonts w:ascii="宋体" w:hAnsi="宋体"/>
          <w:szCs w:val="21"/>
        </w:rPr>
      </w:pPr>
    </w:p>
    <w:p>
      <w:pPr>
        <w:kinsoku w:val="0"/>
        <w:topLinePunct/>
        <w:snapToGrid w:val="0"/>
        <w:spacing w:line="420" w:lineRule="exact"/>
        <w:rPr>
          <w:rFonts w:ascii="宋体" w:hAnsi="宋体"/>
          <w:szCs w:val="21"/>
        </w:rPr>
      </w:pPr>
      <w:r>
        <w:rPr>
          <w:rFonts w:hint="eastAsia" w:ascii="宋体" w:hAnsi="宋体"/>
          <w:szCs w:val="21"/>
        </w:rPr>
        <w:t>投标供应商（盖章）</w:t>
      </w:r>
    </w:p>
    <w:p>
      <w:pPr>
        <w:kinsoku w:val="0"/>
        <w:topLinePunct/>
        <w:snapToGrid w:val="0"/>
        <w:spacing w:line="420" w:lineRule="exact"/>
        <w:rPr>
          <w:rFonts w:ascii="宋体" w:hAnsi="宋体"/>
          <w:szCs w:val="21"/>
        </w:rPr>
      </w:pPr>
      <w:r>
        <w:rPr>
          <w:rFonts w:hint="eastAsia" w:ascii="宋体" w:hAnsi="宋体" w:cs="宋体"/>
          <w:bCs/>
          <w:szCs w:val="21"/>
        </w:rPr>
        <w:t xml:space="preserve">法定代表人或其授权委托人（签字或盖章）：  </w:t>
      </w:r>
    </w:p>
    <w:p>
      <w:pPr>
        <w:kinsoku w:val="0"/>
        <w:topLinePunct/>
        <w:snapToGrid w:val="0"/>
        <w:spacing w:line="420" w:lineRule="exact"/>
        <w:rPr>
          <w:rFonts w:ascii="宋体" w:hAnsi="宋体"/>
          <w:szCs w:val="21"/>
        </w:rPr>
      </w:pPr>
      <w:r>
        <w:rPr>
          <w:rFonts w:hint="eastAsia" w:ascii="宋体" w:hAnsi="宋体"/>
          <w:szCs w:val="21"/>
        </w:rPr>
        <w:t>日期：   年   月   日</w:t>
      </w:r>
    </w:p>
    <w:p>
      <w:pPr>
        <w:snapToGrid w:val="0"/>
        <w:spacing w:line="420" w:lineRule="exact"/>
        <w:ind w:firstLine="434" w:firstLineChars="206"/>
        <w:rPr>
          <w:rFonts w:ascii="宋体" w:hAnsi="宋体"/>
          <w:b/>
          <w:szCs w:val="21"/>
        </w:rPr>
      </w:pPr>
      <w:r>
        <w:rPr>
          <w:rFonts w:hint="eastAsia" w:ascii="宋体" w:hAnsi="宋体"/>
          <w:b/>
          <w:szCs w:val="21"/>
        </w:rPr>
        <w:t>注：</w:t>
      </w:r>
    </w:p>
    <w:p>
      <w:pPr>
        <w:numPr>
          <w:ilvl w:val="0"/>
          <w:numId w:val="6"/>
        </w:numPr>
        <w:snapToGrid w:val="0"/>
        <w:spacing w:line="420" w:lineRule="exact"/>
        <w:ind w:firstLine="432" w:firstLineChars="206"/>
        <w:rPr>
          <w:rFonts w:ascii="宋体" w:hAnsi="宋体"/>
          <w:szCs w:val="21"/>
        </w:rPr>
      </w:pPr>
      <w:r>
        <w:rPr>
          <w:rFonts w:hint="eastAsia" w:ascii="宋体" w:hAnsi="宋体"/>
          <w:szCs w:val="21"/>
        </w:rPr>
        <w:t>本表式，不得自行改动。</w:t>
      </w:r>
    </w:p>
    <w:p>
      <w:pPr>
        <w:numPr>
          <w:ilvl w:val="0"/>
          <w:numId w:val="6"/>
        </w:numPr>
        <w:snapToGrid w:val="0"/>
        <w:spacing w:line="420" w:lineRule="exact"/>
        <w:ind w:firstLine="432" w:firstLineChars="206"/>
        <w:rPr>
          <w:rFonts w:ascii="宋体" w:hAnsi="宋体"/>
          <w:szCs w:val="21"/>
        </w:rPr>
      </w:pPr>
      <w:r>
        <w:rPr>
          <w:rFonts w:hint="eastAsia" w:ascii="宋体" w:hAnsi="宋体"/>
          <w:szCs w:val="21"/>
        </w:rPr>
        <w:t>投标报价中应包含：所投项目及设备、备品、备件和税费及包装、运至最终目的地的运输、保险、保管、现场安装、吊装、制作安装调试、水电费、总包配合、通过竣工验收并交付使用前设备的保管费、技术支持与培训、售后服务与维保及相关劳务支出等工作所发生的全部费用，以及供应商企业利润、税金、招标代理费和政策性文件规定及合同包含的所有风险、责任等，即招标物交付使用前的所有费用以及免保期内的服务费用等包含响应招标文件采购要求的所有各项应有费用。</w:t>
      </w:r>
    </w:p>
    <w:p>
      <w:pPr>
        <w:widowControl/>
        <w:jc w:val="left"/>
        <w:rPr>
          <w:rFonts w:ascii="宋体" w:hAnsi="宋体"/>
          <w:szCs w:val="21"/>
        </w:rPr>
        <w:sectPr>
          <w:pgSz w:w="11906" w:h="16838"/>
          <w:pgMar w:top="1418" w:right="1800" w:bottom="1440" w:left="1800" w:header="851" w:footer="992" w:gutter="0"/>
          <w:cols w:space="720" w:num="1"/>
          <w:docGrid w:type="lines" w:linePitch="312" w:charSpace="0"/>
        </w:sectPr>
      </w:pPr>
    </w:p>
    <w:p>
      <w:pPr>
        <w:pStyle w:val="12"/>
        <w:numPr>
          <w:ilvl w:val="0"/>
          <w:numId w:val="3"/>
        </w:numPr>
        <w:tabs>
          <w:tab w:val="left" w:pos="588"/>
        </w:tabs>
        <w:snapToGrid w:val="0"/>
        <w:spacing w:before="120" w:after="120" w:line="440" w:lineRule="exact"/>
        <w:jc w:val="left"/>
        <w:outlineLvl w:val="1"/>
        <w:rPr>
          <w:rFonts w:ascii="宋体" w:hAnsi="宋体"/>
          <w:sz w:val="24"/>
          <w:szCs w:val="24"/>
        </w:rPr>
      </w:pPr>
      <w:bookmarkStart w:id="56" w:name="_Toc2669"/>
      <w:bookmarkStart w:id="57" w:name="_Toc19147"/>
      <w:r>
        <w:rPr>
          <w:rFonts w:hint="eastAsia" w:ascii="宋体" w:hAnsi="宋体"/>
          <w:sz w:val="24"/>
          <w:szCs w:val="24"/>
        </w:rPr>
        <w:t>报价明细表</w:t>
      </w:r>
      <w:bookmarkEnd w:id="56"/>
      <w:bookmarkEnd w:id="57"/>
    </w:p>
    <w:p>
      <w:pPr>
        <w:pStyle w:val="19"/>
        <w:ind w:left="425" w:firstLine="0" w:firstLineChars="0"/>
        <w:rPr>
          <w:rFonts w:ascii="宋体" w:hAnsi="宋体"/>
          <w:szCs w:val="21"/>
        </w:rPr>
      </w:pPr>
      <w:r>
        <w:rPr>
          <w:rFonts w:hint="eastAsia" w:ascii="宋体" w:hAnsi="宋体"/>
          <w:szCs w:val="21"/>
        </w:rPr>
        <w:t>供应商结合招标文件自行编写，不限格式。</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_GBK">
    <w:panose1 w:val="03000509000000000000"/>
    <w:charset w:val="86"/>
    <w:family w:val="script"/>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华文仿宋">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黑体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5B7682"/>
    <w:multiLevelType w:val="multilevel"/>
    <w:tmpl w:val="115B7682"/>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2BD32866"/>
    <w:multiLevelType w:val="singleLevel"/>
    <w:tmpl w:val="2BD32866"/>
    <w:lvl w:ilvl="0" w:tentative="0">
      <w:start w:val="1"/>
      <w:numFmt w:val="decimal"/>
      <w:suff w:val="nothing"/>
      <w:lvlText w:val="（%1）"/>
      <w:lvlJc w:val="left"/>
      <w:pPr>
        <w:ind w:left="0" w:firstLine="0"/>
      </w:pPr>
    </w:lvl>
  </w:abstractNum>
  <w:abstractNum w:abstractNumId="2">
    <w:nsid w:val="63DE7ADE"/>
    <w:multiLevelType w:val="multilevel"/>
    <w:tmpl w:val="63DE7ADE"/>
    <w:lvl w:ilvl="0" w:tentative="0">
      <w:start w:val="1"/>
      <w:numFmt w:val="decimal"/>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3">
    <w:nsid w:val="669D69EA"/>
    <w:multiLevelType w:val="multilevel"/>
    <w:tmpl w:val="669D69EA"/>
    <w:lvl w:ilvl="0" w:tentative="0">
      <w:start w:val="1"/>
      <w:numFmt w:val="decimal"/>
      <w:lvlText w:val="%1."/>
      <w:lvlJc w:val="left"/>
      <w:pPr>
        <w:ind w:left="840" w:hanging="420"/>
      </w:pPr>
      <w:rPr>
        <w:rFonts w:hint="eastAsia" w:ascii="Times New Roman" w:eastAsia="仿宋_GB2312"/>
        <w:color w:val="auto"/>
        <w:sz w:val="28"/>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6F377D5B"/>
    <w:multiLevelType w:val="singleLevel"/>
    <w:tmpl w:val="6F377D5B"/>
    <w:lvl w:ilvl="0" w:tentative="0">
      <w:start w:val="1"/>
      <w:numFmt w:val="decimal"/>
      <w:pStyle w:val="8"/>
      <w:lvlText w:val="%1."/>
      <w:lvlJc w:val="left"/>
      <w:pPr>
        <w:tabs>
          <w:tab w:val="left" w:pos="2040"/>
        </w:tabs>
        <w:ind w:left="2040" w:hanging="360"/>
      </w:pPr>
    </w:lvl>
  </w:abstractNum>
  <w:abstractNum w:abstractNumId="5">
    <w:nsid w:val="730719B5"/>
    <w:multiLevelType w:val="multilevel"/>
    <w:tmpl w:val="730719B5"/>
    <w:lvl w:ilvl="0" w:tentative="0">
      <w:start w:val="1"/>
      <w:numFmt w:val="decimal"/>
      <w:suff w:val="space"/>
      <w:lvlText w:val="第%1章"/>
      <w:lvlJc w:val="left"/>
      <w:pPr>
        <w:ind w:left="2269" w:firstLine="0"/>
      </w:pPr>
      <w:rPr>
        <w:rFonts w:hint="eastAsia" w:ascii="黑体" w:eastAsia="黑体"/>
        <w:b w:val="0"/>
        <w:i w:val="0"/>
      </w:rPr>
    </w:lvl>
    <w:lvl w:ilvl="1" w:tentative="0">
      <w:start w:val="1"/>
      <w:numFmt w:val="decimal"/>
      <w:pStyle w:val="25"/>
      <w:suff w:val="space"/>
      <w:lvlText w:val="%1.%2"/>
      <w:lvlJc w:val="left"/>
      <w:pPr>
        <w:ind w:left="0" w:firstLine="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rPr>
    </w:lvl>
    <w:lvl w:ilvl="2" w:tentative="0">
      <w:start w:val="1"/>
      <w:numFmt w:val="decimal"/>
      <w:pStyle w:val="26"/>
      <w:suff w:val="space"/>
      <w:lvlText w:val="%1.%2.%3"/>
      <w:lvlJc w:val="left"/>
      <w:pPr>
        <w:ind w:left="170" w:hanging="17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rPr>
    </w:lvl>
    <w:lvl w:ilvl="3" w:tentative="0">
      <w:start w:val="1"/>
      <w:numFmt w:val="decimal"/>
      <w:pStyle w:val="27"/>
      <w:suff w:val="space"/>
      <w:lvlText w:val="%1.%2.%3.%4"/>
      <w:lvlJc w:val="left"/>
      <w:pPr>
        <w:ind w:left="0" w:firstLine="0"/>
      </w:pPr>
      <w:rPr>
        <w:b w:val="0"/>
        <w:bCs w:val="0"/>
        <w:i w:val="0"/>
        <w:iCs w:val="0"/>
        <w:caps w:val="0"/>
        <w:smallCaps w:val="0"/>
        <w:strike w:val="0"/>
        <w:dstrike w:val="0"/>
        <w:vanish w:val="0"/>
        <w:color w:val="000000"/>
        <w:spacing w:val="0"/>
        <w:position w:val="0"/>
        <w:u w:val="none"/>
        <w:vertAlign w:val="baseline"/>
        <w:lang w:bidi="ar-SA"/>
      </w:rPr>
    </w:lvl>
    <w:lvl w:ilvl="4" w:tentative="0">
      <w:start w:val="1"/>
      <w:numFmt w:val="decimal"/>
      <w:pStyle w:val="28"/>
      <w:suff w:val="space"/>
      <w:lvlText w:val="%1.%2.%3.%4.%5"/>
      <w:lvlJc w:val="left"/>
      <w:pPr>
        <w:ind w:left="0" w:firstLine="0"/>
      </w:pPr>
      <w:rPr>
        <w:rFonts w:hint="default" w:ascii="Times New Roman" w:hAnsi="Times New Roman" w:eastAsia="黑体" w:cs="Times New Roman"/>
        <w:b w:val="0"/>
        <w:i w:val="0"/>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4"/>
  </w:num>
  <w:num w:numId="2">
    <w:abstractNumId w:val="5"/>
    <w:lvlOverride w:ilvl="0">
      <w:lvl w:ilvl="0" w:tentative="1">
        <w:start w:val="1"/>
        <w:numFmt w:val="decimal"/>
        <w:pStyle w:val="24"/>
        <w:suff w:val="space"/>
        <w:lvlText w:val="第%1章"/>
        <w:lvlJc w:val="left"/>
        <w:pPr>
          <w:ind w:left="2269" w:firstLine="0"/>
        </w:pPr>
        <w:rPr>
          <w:rFonts w:hint="eastAsia" w:ascii="黑体" w:eastAsia="黑体"/>
          <w:b w:val="0"/>
          <w:i w:val="0"/>
        </w:rPr>
      </w:lvl>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kyMDhiZTVlNGJiMzY4MmRjNzk1Mjc1YzM4ZWM4NTkifQ=="/>
  </w:docVars>
  <w:rsids>
    <w:rsidRoot w:val="00D97740"/>
    <w:rsid w:val="000F0275"/>
    <w:rsid w:val="00214E81"/>
    <w:rsid w:val="004C077E"/>
    <w:rsid w:val="005B0A56"/>
    <w:rsid w:val="007F6DD4"/>
    <w:rsid w:val="00AA16B4"/>
    <w:rsid w:val="00B41047"/>
    <w:rsid w:val="00B62CEA"/>
    <w:rsid w:val="00BA4A4E"/>
    <w:rsid w:val="00C173A3"/>
    <w:rsid w:val="00D06757"/>
    <w:rsid w:val="00D97740"/>
    <w:rsid w:val="00DD546F"/>
    <w:rsid w:val="00FF56E5"/>
    <w:rsid w:val="01910B86"/>
    <w:rsid w:val="0619190E"/>
    <w:rsid w:val="0A133C0E"/>
    <w:rsid w:val="0D752306"/>
    <w:rsid w:val="0E325320"/>
    <w:rsid w:val="10FA2AA3"/>
    <w:rsid w:val="145016D9"/>
    <w:rsid w:val="1BE63773"/>
    <w:rsid w:val="1D3424BE"/>
    <w:rsid w:val="1FBF169F"/>
    <w:rsid w:val="23103DB0"/>
    <w:rsid w:val="29B175E9"/>
    <w:rsid w:val="2AB82146"/>
    <w:rsid w:val="2EDA1D17"/>
    <w:rsid w:val="2F713AA3"/>
    <w:rsid w:val="317307D9"/>
    <w:rsid w:val="36F76E48"/>
    <w:rsid w:val="37676A54"/>
    <w:rsid w:val="39F91387"/>
    <w:rsid w:val="3BDF3A9D"/>
    <w:rsid w:val="3C4174C4"/>
    <w:rsid w:val="40445F63"/>
    <w:rsid w:val="44BC7116"/>
    <w:rsid w:val="45E45FBA"/>
    <w:rsid w:val="470C7531"/>
    <w:rsid w:val="49480E05"/>
    <w:rsid w:val="51F42B99"/>
    <w:rsid w:val="520D4DDB"/>
    <w:rsid w:val="53585945"/>
    <w:rsid w:val="53EF2D7B"/>
    <w:rsid w:val="547C515C"/>
    <w:rsid w:val="55472BCF"/>
    <w:rsid w:val="60450E6C"/>
    <w:rsid w:val="60FA1113"/>
    <w:rsid w:val="6162415F"/>
    <w:rsid w:val="63273939"/>
    <w:rsid w:val="64C239B0"/>
    <w:rsid w:val="668A60B8"/>
    <w:rsid w:val="677448CC"/>
    <w:rsid w:val="68786208"/>
    <w:rsid w:val="695770AE"/>
    <w:rsid w:val="6C564819"/>
    <w:rsid w:val="6F497BC4"/>
    <w:rsid w:val="72A4291F"/>
    <w:rsid w:val="74D205AB"/>
    <w:rsid w:val="76D35A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iPriority="99"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qFormat="1"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16">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autoRedefine/>
    <w:qFormat/>
    <w:uiPriority w:val="0"/>
    <w:pPr>
      <w:spacing w:line="360" w:lineRule="auto"/>
    </w:pPr>
    <w:rPr>
      <w:rFonts w:ascii="宋体" w:hAnsi="宋体"/>
      <w:sz w:val="24"/>
      <w:szCs w:val="21"/>
    </w:rPr>
  </w:style>
  <w:style w:type="paragraph" w:styleId="4">
    <w:name w:val="Body Text Indent"/>
    <w:basedOn w:val="1"/>
    <w:next w:val="5"/>
    <w:autoRedefine/>
    <w:qFormat/>
    <w:uiPriority w:val="0"/>
    <w:pPr>
      <w:spacing w:after="120"/>
      <w:ind w:left="420" w:leftChars="200"/>
    </w:pPr>
  </w:style>
  <w:style w:type="paragraph" w:styleId="5">
    <w:name w:val="envelope return"/>
    <w:basedOn w:val="1"/>
    <w:autoRedefine/>
    <w:unhideWhenUsed/>
    <w:qFormat/>
    <w:uiPriority w:val="99"/>
    <w:pPr>
      <w:snapToGrid w:val="0"/>
    </w:pPr>
    <w:rPr>
      <w:rFonts w:ascii="Arial" w:hAnsi="Arial"/>
    </w:rPr>
  </w:style>
  <w:style w:type="paragraph" w:styleId="6">
    <w:name w:val="index 4"/>
    <w:basedOn w:val="1"/>
    <w:next w:val="1"/>
    <w:autoRedefine/>
    <w:unhideWhenUsed/>
    <w:qFormat/>
    <w:uiPriority w:val="99"/>
    <w:pPr>
      <w:ind w:left="600" w:leftChars="600"/>
    </w:pPr>
  </w:style>
  <w:style w:type="paragraph" w:styleId="7">
    <w:name w:val="Plain Text"/>
    <w:basedOn w:val="1"/>
    <w:next w:val="8"/>
    <w:autoRedefine/>
    <w:qFormat/>
    <w:uiPriority w:val="99"/>
    <w:rPr>
      <w:rFonts w:hint="eastAsia" w:ascii="宋体" w:hAnsi="Courier New" w:cs="Courier New"/>
      <w:szCs w:val="21"/>
    </w:rPr>
  </w:style>
  <w:style w:type="paragraph" w:styleId="8">
    <w:name w:val="List Number 5"/>
    <w:basedOn w:val="1"/>
    <w:autoRedefine/>
    <w:qFormat/>
    <w:uiPriority w:val="0"/>
    <w:pPr>
      <w:numPr>
        <w:ilvl w:val="0"/>
        <w:numId w:val="1"/>
      </w:numPr>
    </w:p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Normal (Web)"/>
    <w:basedOn w:val="1"/>
    <w:autoRedefine/>
    <w:qFormat/>
    <w:uiPriority w:val="0"/>
    <w:rPr>
      <w:sz w:val="24"/>
    </w:rPr>
  </w:style>
  <w:style w:type="paragraph" w:styleId="12">
    <w:name w:val="Title"/>
    <w:basedOn w:val="1"/>
    <w:next w:val="1"/>
    <w:link w:val="23"/>
    <w:autoRedefine/>
    <w:qFormat/>
    <w:uiPriority w:val="0"/>
    <w:pPr>
      <w:spacing w:before="240" w:after="60"/>
      <w:jc w:val="center"/>
      <w:outlineLvl w:val="0"/>
    </w:pPr>
    <w:rPr>
      <w:rFonts w:ascii="Cambria" w:hAnsi="Cambria"/>
      <w:b/>
      <w:bCs/>
      <w:sz w:val="32"/>
      <w:szCs w:val="32"/>
    </w:rPr>
  </w:style>
  <w:style w:type="paragraph" w:styleId="13">
    <w:name w:val="Body Text First Indent 2"/>
    <w:basedOn w:val="4"/>
    <w:next w:val="7"/>
    <w:autoRedefine/>
    <w:unhideWhenUsed/>
    <w:qFormat/>
    <w:uiPriority w:val="99"/>
    <w:pPr>
      <w:ind w:firstLine="420" w:firstLineChars="200"/>
    </w:pPr>
  </w:style>
  <w:style w:type="table" w:styleId="15">
    <w:name w:val="Table Grid"/>
    <w:basedOn w:val="14"/>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Hyperlink"/>
    <w:basedOn w:val="16"/>
    <w:autoRedefine/>
    <w:qFormat/>
    <w:uiPriority w:val="0"/>
    <w:rPr>
      <w:color w:val="0000FF"/>
      <w:u w:val="single"/>
    </w:rPr>
  </w:style>
  <w:style w:type="paragraph" w:customStyle="1" w:styleId="18">
    <w:name w:val="标题1"/>
    <w:basedOn w:val="1"/>
    <w:next w:val="1"/>
    <w:autoRedefine/>
    <w:qFormat/>
    <w:uiPriority w:val="0"/>
    <w:pPr>
      <w:autoSpaceDE w:val="0"/>
      <w:autoSpaceDN w:val="0"/>
      <w:snapToGrid w:val="0"/>
      <w:spacing w:line="700" w:lineRule="atLeast"/>
      <w:jc w:val="center"/>
    </w:pPr>
    <w:rPr>
      <w:rFonts w:ascii="方正小标宋_GBK" w:hAnsi="Times New Roman" w:eastAsia="方正小标宋_GBK" w:cs="Times New Roman"/>
      <w:snapToGrid w:val="0"/>
      <w:kern w:val="0"/>
      <w:sz w:val="44"/>
      <w:szCs w:val="20"/>
    </w:rPr>
  </w:style>
  <w:style w:type="paragraph" w:styleId="19">
    <w:name w:val="List Paragraph"/>
    <w:basedOn w:val="1"/>
    <w:autoRedefine/>
    <w:qFormat/>
    <w:uiPriority w:val="34"/>
    <w:pPr>
      <w:ind w:firstLine="420" w:firstLineChars="200"/>
    </w:pPr>
  </w:style>
  <w:style w:type="character" w:customStyle="1" w:styleId="20">
    <w:name w:val="页码1"/>
    <w:autoRedefine/>
    <w:qFormat/>
    <w:uiPriority w:val="0"/>
    <w:rPr>
      <w:rFonts w:cs="Times New Roman"/>
    </w:rPr>
  </w:style>
  <w:style w:type="paragraph" w:customStyle="1" w:styleId="21">
    <w:name w:val="列出段落1"/>
    <w:basedOn w:val="1"/>
    <w:autoRedefine/>
    <w:qFormat/>
    <w:uiPriority w:val="99"/>
    <w:pPr>
      <w:ind w:firstLine="420" w:firstLineChars="200"/>
    </w:pPr>
  </w:style>
  <w:style w:type="paragraph" w:customStyle="1" w:styleId="22">
    <w:name w:val="无间隔1"/>
    <w:autoRedefine/>
    <w:qFormat/>
    <w:uiPriority w:val="0"/>
    <w:pPr>
      <w:widowControl w:val="0"/>
      <w:spacing w:line="300" w:lineRule="auto"/>
    </w:pPr>
    <w:rPr>
      <w:rFonts w:ascii="等线" w:hAnsi="等线" w:eastAsia="华文仿宋" w:cs="Times New Roman"/>
      <w:kern w:val="2"/>
      <w:sz w:val="24"/>
      <w:szCs w:val="21"/>
      <w:lang w:val="en-US" w:eastAsia="zh-CN" w:bidi="ar-SA"/>
    </w:rPr>
  </w:style>
  <w:style w:type="character" w:customStyle="1" w:styleId="23">
    <w:name w:val="标题 字符"/>
    <w:basedOn w:val="16"/>
    <w:link w:val="12"/>
    <w:autoRedefine/>
    <w:qFormat/>
    <w:uiPriority w:val="0"/>
    <w:rPr>
      <w:rFonts w:ascii="Cambria" w:hAnsi="Cambria" w:eastAsiaTheme="minorEastAsia" w:cstheme="minorBidi"/>
      <w:b/>
      <w:bCs/>
      <w:kern w:val="2"/>
      <w:sz w:val="32"/>
      <w:szCs w:val="32"/>
    </w:rPr>
  </w:style>
  <w:style w:type="paragraph" w:customStyle="1" w:styleId="24">
    <w:name w:val="GP标题1"/>
    <w:basedOn w:val="1"/>
    <w:next w:val="1"/>
    <w:autoRedefine/>
    <w:qFormat/>
    <w:uiPriority w:val="0"/>
    <w:pPr>
      <w:numPr>
        <w:ilvl w:val="0"/>
        <w:numId w:val="2"/>
      </w:numPr>
      <w:spacing w:beforeLines="100" w:afterLines="100" w:line="360" w:lineRule="auto"/>
      <w:jc w:val="center"/>
      <w:outlineLvl w:val="0"/>
    </w:pPr>
    <w:rPr>
      <w:rFonts w:ascii="黑体" w:hAnsi="黑体" w:eastAsia="黑体" w:cs="Times New Roman"/>
      <w:b/>
      <w:sz w:val="36"/>
      <w:szCs w:val="21"/>
    </w:rPr>
  </w:style>
  <w:style w:type="paragraph" w:customStyle="1" w:styleId="25">
    <w:name w:val="GP标题2"/>
    <w:basedOn w:val="1"/>
    <w:next w:val="1"/>
    <w:autoRedefine/>
    <w:qFormat/>
    <w:uiPriority w:val="0"/>
    <w:pPr>
      <w:numPr>
        <w:ilvl w:val="1"/>
        <w:numId w:val="2"/>
      </w:numPr>
      <w:spacing w:beforeLines="50" w:afterLines="50" w:line="360" w:lineRule="auto"/>
      <w:jc w:val="left"/>
      <w:outlineLvl w:val="1"/>
    </w:pPr>
    <w:rPr>
      <w:rFonts w:ascii="华文细黑" w:hAnsi="华文细黑" w:eastAsia="华文细黑" w:cs="Times New Roman"/>
      <w:b/>
      <w:sz w:val="32"/>
      <w:szCs w:val="21"/>
    </w:rPr>
  </w:style>
  <w:style w:type="paragraph" w:customStyle="1" w:styleId="26">
    <w:name w:val="GP标题3"/>
    <w:basedOn w:val="1"/>
    <w:next w:val="1"/>
    <w:autoRedefine/>
    <w:qFormat/>
    <w:uiPriority w:val="0"/>
    <w:pPr>
      <w:numPr>
        <w:ilvl w:val="2"/>
        <w:numId w:val="2"/>
      </w:numPr>
      <w:spacing w:beforeLines="50" w:afterLines="50" w:line="360" w:lineRule="auto"/>
      <w:jc w:val="left"/>
      <w:outlineLvl w:val="2"/>
    </w:pPr>
    <w:rPr>
      <w:rFonts w:ascii="华文细黑" w:hAnsi="华文细黑" w:eastAsia="华文细黑" w:cs="Times New Roman"/>
      <w:b/>
      <w:sz w:val="30"/>
      <w:szCs w:val="21"/>
    </w:rPr>
  </w:style>
  <w:style w:type="paragraph" w:customStyle="1" w:styleId="27">
    <w:name w:val="GP标题4"/>
    <w:basedOn w:val="1"/>
    <w:next w:val="1"/>
    <w:autoRedefine/>
    <w:qFormat/>
    <w:uiPriority w:val="0"/>
    <w:pPr>
      <w:numPr>
        <w:ilvl w:val="3"/>
        <w:numId w:val="2"/>
      </w:numPr>
      <w:spacing w:beforeLines="50" w:afterLines="50" w:line="360" w:lineRule="auto"/>
      <w:jc w:val="left"/>
      <w:outlineLvl w:val="3"/>
    </w:pPr>
    <w:rPr>
      <w:rFonts w:ascii="华文细黑" w:hAnsi="华文细黑" w:eastAsia="华文细黑" w:cs="Times New Roman"/>
      <w:b/>
      <w:sz w:val="28"/>
      <w:szCs w:val="21"/>
    </w:rPr>
  </w:style>
  <w:style w:type="paragraph" w:customStyle="1" w:styleId="28">
    <w:name w:val="GP标题5"/>
    <w:basedOn w:val="1"/>
    <w:next w:val="1"/>
    <w:autoRedefine/>
    <w:qFormat/>
    <w:uiPriority w:val="0"/>
    <w:pPr>
      <w:numPr>
        <w:ilvl w:val="4"/>
        <w:numId w:val="2"/>
      </w:numPr>
      <w:spacing w:beforeLines="50" w:afterLines="50" w:line="360" w:lineRule="auto"/>
      <w:jc w:val="left"/>
      <w:outlineLvl w:val="4"/>
    </w:pPr>
    <w:rPr>
      <w:rFonts w:ascii="华文细黑" w:hAnsi="华文细黑" w:eastAsia="华文细黑" w:cs="Times New Roman"/>
      <w:b/>
      <w:sz w:val="24"/>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665</Words>
  <Characters>3796</Characters>
  <Lines>31</Lines>
  <Paragraphs>8</Paragraphs>
  <TotalTime>2</TotalTime>
  <ScaleCrop>false</ScaleCrop>
  <LinksUpToDate>false</LinksUpToDate>
  <CharactersWithSpaces>4453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2024-04-22T10:33:00Z</dcterms:created>
  <dc:creator>user</dc:creator>
  <cp:lastModifiedBy>LX</cp:lastModifiedBy>
  <cp:lastPrinted>2023-11-07T23:44:00Z</cp:lastPrinted>
  <dcterms:modified xsi:type="dcterms:W3CDTF">2024-04-30T08:56:16Z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KSOSaveFontToCloudKey">
    <vt:lpwstr>231438822_btnclosed</vt:lpwstr>
  </property>
  <property fmtid="{D5CDD505-2E9C-101B-9397-08002B2CF9AE}" pid="4" name="ICV">
    <vt:lpwstr>5B9E8361014945428B6373FD8330D331</vt:lpwstr>
  </property>
</Properties>
</file>