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rPr>
        <w:t>南通市市域社会治理现代化指挥中心</w:t>
      </w:r>
    </w:p>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rPr>
        <w:t>12345平台信息化设备</w:t>
      </w:r>
      <w:r>
        <w:rPr>
          <w:rFonts w:hint="eastAsia" w:ascii="Times New Roman" w:hAnsi="Times New Roman" w:eastAsia="方正小标宋_GBK"/>
          <w:sz w:val="44"/>
          <w:szCs w:val="44"/>
          <w:lang w:val="en-US" w:eastAsia="zh-CN"/>
        </w:rPr>
        <w:t>驻场</w:t>
      </w:r>
      <w:r>
        <w:rPr>
          <w:rFonts w:hint="eastAsia" w:ascii="Times New Roman" w:hAnsi="Times New Roman" w:eastAsia="方正小标宋_GBK"/>
          <w:sz w:val="44"/>
          <w:szCs w:val="44"/>
        </w:rPr>
        <w:t>运维服务</w:t>
      </w:r>
      <w:r>
        <w:rPr>
          <w:rFonts w:hint="eastAsia" w:ascii="Times New Roman" w:hAnsi="Times New Roman" w:eastAsia="方正小标宋_GBK"/>
          <w:sz w:val="44"/>
          <w:szCs w:val="44"/>
          <w:lang w:val="en-US" w:eastAsia="zh-CN"/>
        </w:rPr>
        <w:t>项目</w:t>
      </w:r>
    </w:p>
    <w:p>
      <w:pPr>
        <w:pStyle w:val="2"/>
        <w:jc w:val="center"/>
        <w:rPr>
          <w:rFonts w:hint="default"/>
          <w:lang w:val="en-US" w:eastAsia="zh-CN"/>
        </w:rPr>
      </w:pPr>
      <w:r>
        <w:rPr>
          <w:rFonts w:hint="eastAsia" w:ascii="Times New Roman" w:hAnsi="Times New Roman" w:eastAsia="方正小标宋_GBK"/>
          <w:sz w:val="44"/>
          <w:szCs w:val="44"/>
          <w:lang w:val="en-US" w:eastAsia="zh-CN"/>
        </w:rPr>
        <w:t>采购公告</w:t>
      </w:r>
    </w:p>
    <w:p>
      <w:pPr>
        <w:spacing w:line="590" w:lineRule="exact"/>
        <w:ind w:firstLine="640" w:firstLineChars="200"/>
        <w:jc w:val="left"/>
        <w:rPr>
          <w:rFonts w:hint="eastAsia" w:ascii="Times New Roman" w:hAnsi="Times New Roman" w:eastAsia="黑体" w:cs="Times New Roman"/>
          <w:sz w:val="32"/>
          <w:szCs w:val="32"/>
        </w:rPr>
      </w:pP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一、项目基本情况</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项目名称：南通市市域社会治理现代化指挥中心12345平台信息化设备驻场运维服务项目</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预算金额：</w:t>
      </w:r>
      <w:r>
        <w:rPr>
          <w:rFonts w:ascii="Times New Roman" w:eastAsia="方正仿宋_GBK" w:cstheme="minorBidi"/>
          <w:snapToGrid/>
          <w:kern w:val="2"/>
          <w:sz w:val="32"/>
          <w:szCs w:val="32"/>
        </w:rPr>
        <w:t>150000</w:t>
      </w:r>
      <w:r>
        <w:rPr>
          <w:rFonts w:hint="eastAsia" w:ascii="Times New Roman" w:eastAsia="方正仿宋_GBK" w:cstheme="minorBidi"/>
          <w:snapToGrid/>
          <w:kern w:val="2"/>
          <w:sz w:val="32"/>
          <w:szCs w:val="32"/>
        </w:rPr>
        <w:t>元</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采购需求：详见附件，请仔细研究</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合同履行期限：详见附件，请仔细研究</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二、申请人的资格要求：</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1.满足《中华人民共和国政府采购法》第二十二条规定；</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2.未被“信用中国”网站（www.creditchina.gov.cn）列入失信被执行人、重大税收违法案件当事人名单、政府采购严重失信行为记录名单。</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三、获取采购文件</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时间：2023年</w:t>
      </w:r>
      <w:r>
        <w:rPr>
          <w:rFonts w:hint="eastAsia" w:ascii="Times New Roman" w:eastAsia="方正仿宋_GBK" w:cstheme="minorBidi"/>
          <w:snapToGrid/>
          <w:kern w:val="2"/>
          <w:sz w:val="32"/>
          <w:szCs w:val="32"/>
          <w:lang w:val="en-US" w:eastAsia="zh-CN"/>
        </w:rPr>
        <w:t>11</w:t>
      </w:r>
      <w:r>
        <w:rPr>
          <w:rFonts w:hint="eastAsia" w:ascii="Times New Roman" w:eastAsia="方正仿宋_GBK" w:cstheme="minorBidi"/>
          <w:snapToGrid/>
          <w:kern w:val="2"/>
          <w:sz w:val="32"/>
          <w:szCs w:val="32"/>
        </w:rPr>
        <w:t>月</w:t>
      </w:r>
      <w:r>
        <w:rPr>
          <w:rFonts w:hint="eastAsia" w:ascii="Times New Roman" w:eastAsia="方正仿宋_GBK" w:cstheme="minorBidi"/>
          <w:snapToGrid/>
          <w:kern w:val="2"/>
          <w:sz w:val="32"/>
          <w:szCs w:val="32"/>
          <w:lang w:val="en-US" w:eastAsia="zh-CN"/>
        </w:rPr>
        <w:t>1</w:t>
      </w:r>
      <w:r>
        <w:rPr>
          <w:rFonts w:hint="eastAsia" w:ascii="Times New Roman" w:eastAsia="方正仿宋_GBK" w:cstheme="minorBidi"/>
          <w:snapToGrid/>
          <w:kern w:val="2"/>
          <w:sz w:val="32"/>
          <w:szCs w:val="32"/>
        </w:rPr>
        <w:t>日至2023年</w:t>
      </w:r>
      <w:r>
        <w:rPr>
          <w:rFonts w:hint="eastAsia" w:ascii="Times New Roman" w:eastAsia="方正仿宋_GBK" w:cstheme="minorBidi"/>
          <w:snapToGrid/>
          <w:kern w:val="2"/>
          <w:sz w:val="32"/>
          <w:szCs w:val="32"/>
          <w:lang w:val="en-US" w:eastAsia="zh-CN"/>
        </w:rPr>
        <w:t>11</w:t>
      </w:r>
      <w:r>
        <w:rPr>
          <w:rFonts w:hint="eastAsia" w:ascii="Times New Roman" w:eastAsia="方正仿宋_GBK" w:cstheme="minorBidi"/>
          <w:snapToGrid/>
          <w:kern w:val="2"/>
          <w:sz w:val="32"/>
          <w:szCs w:val="32"/>
        </w:rPr>
        <w:t>月</w:t>
      </w:r>
      <w:r>
        <w:rPr>
          <w:rFonts w:hint="eastAsia" w:ascii="Times New Roman" w:eastAsia="方正仿宋_GBK" w:cstheme="minorBidi"/>
          <w:snapToGrid/>
          <w:kern w:val="2"/>
          <w:sz w:val="32"/>
          <w:szCs w:val="32"/>
          <w:lang w:val="en-US" w:eastAsia="zh-CN"/>
        </w:rPr>
        <w:t>3</w:t>
      </w:r>
      <w:r>
        <w:rPr>
          <w:rFonts w:hint="eastAsia" w:ascii="Times New Roman" w:eastAsia="方正仿宋_GBK" w:cstheme="minorBidi"/>
          <w:snapToGrid/>
          <w:kern w:val="2"/>
          <w:sz w:val="32"/>
          <w:szCs w:val="32"/>
        </w:rPr>
        <w:t>日。</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地点：南通12345在线平台（http://12345.nantong.gov.cn/）</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方式：自行下载</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四、响应文件提交</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截止时间：2023年</w:t>
      </w:r>
      <w:r>
        <w:rPr>
          <w:rFonts w:hint="eastAsia" w:ascii="Times New Roman" w:eastAsia="方正仿宋_GBK" w:cstheme="minorBidi"/>
          <w:snapToGrid/>
          <w:kern w:val="2"/>
          <w:sz w:val="32"/>
          <w:szCs w:val="32"/>
          <w:lang w:val="en-US" w:eastAsia="zh-CN"/>
        </w:rPr>
        <w:t>11</w:t>
      </w:r>
      <w:r>
        <w:rPr>
          <w:rFonts w:hint="eastAsia" w:ascii="Times New Roman" w:eastAsia="方正仿宋_GBK" w:cstheme="minorBidi"/>
          <w:snapToGrid/>
          <w:kern w:val="2"/>
          <w:sz w:val="32"/>
          <w:szCs w:val="32"/>
        </w:rPr>
        <w:t>月</w:t>
      </w:r>
      <w:r>
        <w:rPr>
          <w:rFonts w:hint="eastAsia" w:ascii="Times New Roman" w:eastAsia="方正仿宋_GBK" w:cstheme="minorBidi"/>
          <w:snapToGrid/>
          <w:kern w:val="2"/>
          <w:sz w:val="32"/>
          <w:szCs w:val="32"/>
          <w:lang w:val="en-US" w:eastAsia="zh-CN"/>
        </w:rPr>
        <w:t>6</w:t>
      </w:r>
      <w:r>
        <w:rPr>
          <w:rFonts w:hint="eastAsia" w:ascii="Times New Roman" w:eastAsia="方正仿宋_GBK" w:cstheme="minorBidi"/>
          <w:snapToGrid/>
          <w:kern w:val="2"/>
          <w:sz w:val="32"/>
          <w:szCs w:val="32"/>
        </w:rPr>
        <w:t>日16点00分（北京时间）</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地点：南通市崇川路58号产研院9号楼4F会议室，</w:t>
      </w:r>
      <w:r>
        <w:rPr>
          <w:rFonts w:ascii="Times New Roman" w:eastAsia="方正仿宋_GBK" w:cstheme="minorBidi"/>
          <w:snapToGrid/>
          <w:kern w:val="2"/>
          <w:sz w:val="32"/>
          <w:szCs w:val="32"/>
        </w:rPr>
        <w:t>逾期送达或者未送达指定地点的</w:t>
      </w:r>
      <w:r>
        <w:rPr>
          <w:rFonts w:hint="eastAsia" w:ascii="Times New Roman" w:eastAsia="方正仿宋_GBK" w:cstheme="minorBidi"/>
          <w:snapToGrid/>
          <w:kern w:val="2"/>
          <w:sz w:val="32"/>
          <w:szCs w:val="32"/>
        </w:rPr>
        <w:t>报名</w:t>
      </w:r>
      <w:r>
        <w:rPr>
          <w:rFonts w:ascii="Times New Roman" w:eastAsia="方正仿宋_GBK" w:cstheme="minorBidi"/>
          <w:snapToGrid/>
          <w:kern w:val="2"/>
          <w:sz w:val="32"/>
          <w:szCs w:val="32"/>
        </w:rPr>
        <w:t>文件，采购人不予受理。</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五、公告期限</w:t>
      </w:r>
    </w:p>
    <w:p>
      <w:pPr>
        <w:pStyle w:val="10"/>
        <w:tabs>
          <w:tab w:val="left" w:pos="9193"/>
          <w:tab w:val="left" w:pos="9827"/>
        </w:tabs>
        <w:spacing w:line="590" w:lineRule="exact"/>
        <w:ind w:firstLine="640" w:firstLineChars="200"/>
        <w:jc w:val="left"/>
        <w:rPr>
          <w:rFonts w:ascii="Times New Roman" w:eastAsia="仿宋_GB2312"/>
          <w:sz w:val="32"/>
          <w:szCs w:val="32"/>
        </w:rPr>
      </w:pPr>
      <w:r>
        <w:rPr>
          <w:rFonts w:hint="eastAsia" w:ascii="Times New Roman" w:eastAsia="方正仿宋_GBK" w:cstheme="minorBidi"/>
          <w:snapToGrid/>
          <w:kern w:val="2"/>
          <w:sz w:val="32"/>
          <w:szCs w:val="32"/>
        </w:rPr>
        <w:t>自本公告发布之日起3个工作日。</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六、其他补充事宜</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供应商必须详细报出采购清单中各个子项的名称、规格、数量、单价，且各分项报价合计应当与投标报价总表报价合计相等。</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七、凡对本次采购提出询问，请按以下方式联系</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采购人信息</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名</w:t>
      </w:r>
      <w:r>
        <w:rPr>
          <w:rFonts w:ascii="Times New Roman" w:hAnsi="Times New Roman" w:eastAsia="方正仿宋_GBK"/>
          <w:sz w:val="32"/>
          <w:szCs w:val="32"/>
        </w:rPr>
        <w:t xml:space="preserve">   </w:t>
      </w:r>
      <w:r>
        <w:rPr>
          <w:rFonts w:hint="eastAsia" w:ascii="Times New Roman" w:hAnsi="Times New Roman" w:eastAsia="方正仿宋_GBK"/>
          <w:sz w:val="32"/>
          <w:szCs w:val="32"/>
        </w:rPr>
        <w:t>称：</w:t>
      </w:r>
      <w:r>
        <w:rPr>
          <w:rFonts w:ascii="Times New Roman" w:hAnsi="Times New Roman" w:eastAsia="方正仿宋_GBK"/>
          <w:sz w:val="32"/>
          <w:szCs w:val="32"/>
        </w:rPr>
        <w:t xml:space="preserve"> </w:t>
      </w:r>
      <w:r>
        <w:rPr>
          <w:rFonts w:hint="eastAsia" w:ascii="Times New Roman" w:hAnsi="Times New Roman" w:eastAsia="方正仿宋_GBK"/>
          <w:sz w:val="32"/>
          <w:szCs w:val="32"/>
        </w:rPr>
        <w:t>南通市市域社会治理现代化指挥中心</w:t>
      </w:r>
    </w:p>
    <w:p>
      <w:pPr>
        <w:spacing w:line="360" w:lineRule="auto"/>
        <w:ind w:firstLine="640" w:firstLine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rPr>
        <w:t>联系人：刘</w:t>
      </w:r>
      <w:r>
        <w:rPr>
          <w:rFonts w:hint="eastAsia" w:ascii="Times New Roman" w:hAnsi="Times New Roman" w:eastAsia="方正仿宋_GBK"/>
          <w:sz w:val="32"/>
          <w:szCs w:val="32"/>
          <w:lang w:val="en-US" w:eastAsia="zh-CN"/>
        </w:rPr>
        <w:t>先生</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联系方式：0513-85218081</w:t>
      </w:r>
      <w:bookmarkStart w:id="0" w:name="_GoBack"/>
      <w:bookmarkEnd w:id="0"/>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jc w:val="left"/>
        <w:rPr>
          <w:rFonts w:ascii="Times New Roman" w:eastAsia="仿宋_GB2312"/>
          <w:sz w:val="32"/>
          <w:szCs w:val="32"/>
        </w:rPr>
      </w:pPr>
      <w:r>
        <w:rPr>
          <w:rFonts w:hint="eastAsia" w:ascii="Times New Roman" w:eastAsia="仿宋_GB2312"/>
          <w:sz w:val="32"/>
          <w:szCs w:val="32"/>
        </w:rPr>
        <w:t>附件：</w:t>
      </w:r>
    </w:p>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rPr>
        <w:t>南通市市域社会治理现代化指挥中心</w:t>
      </w:r>
    </w:p>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rPr>
        <w:t>12345平台信息化设备</w:t>
      </w:r>
      <w:r>
        <w:rPr>
          <w:rFonts w:hint="eastAsia" w:ascii="Times New Roman" w:hAnsi="Times New Roman" w:eastAsia="方正小标宋_GBK"/>
          <w:sz w:val="44"/>
          <w:szCs w:val="44"/>
          <w:lang w:val="en-US" w:eastAsia="zh-CN"/>
        </w:rPr>
        <w:t>驻场</w:t>
      </w:r>
      <w:r>
        <w:rPr>
          <w:rFonts w:hint="eastAsia" w:ascii="Times New Roman" w:hAnsi="Times New Roman" w:eastAsia="方正小标宋_GBK"/>
          <w:sz w:val="44"/>
          <w:szCs w:val="44"/>
        </w:rPr>
        <w:t>运维服务</w:t>
      </w:r>
      <w:r>
        <w:rPr>
          <w:rFonts w:hint="eastAsia" w:ascii="Times New Roman" w:hAnsi="Times New Roman" w:eastAsia="方正小标宋_GBK"/>
          <w:sz w:val="44"/>
          <w:szCs w:val="44"/>
          <w:lang w:val="en-US" w:eastAsia="zh-CN"/>
        </w:rPr>
        <w:t>项目</w:t>
      </w:r>
    </w:p>
    <w:p>
      <w:pPr>
        <w:widowControl/>
        <w:spacing w:line="360" w:lineRule="auto"/>
        <w:jc w:val="left"/>
        <w:outlineLvl w:val="0"/>
        <w:rPr>
          <w:rFonts w:ascii="仿宋_GB2312" w:eastAsia="仿宋_GB2312"/>
          <w:b/>
          <w:bCs/>
          <w:sz w:val="32"/>
          <w:szCs w:val="32"/>
        </w:rPr>
      </w:pPr>
    </w:p>
    <w:p>
      <w:pPr>
        <w:adjustRightInd w:val="0"/>
        <w:snapToGrid w:val="0"/>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一、采购标的需实现的功能或者目标, 以及为落实政府采购政策需满足的要求</w:t>
      </w:r>
    </w:p>
    <w:p>
      <w:pPr>
        <w:ind w:firstLine="640" w:firstLineChars="200"/>
        <w:rPr>
          <w:rFonts w:ascii="Times New Roman" w:hAnsi="Times New Roman" w:eastAsia="方正仿宋_GBK"/>
          <w:sz w:val="32"/>
          <w:szCs w:val="32"/>
        </w:rPr>
      </w:pPr>
      <w:r>
        <w:rPr>
          <w:rFonts w:hint="eastAsia" w:ascii="Times New Roman" w:hAnsi="Times New Roman" w:eastAsia="方正仿宋_GBK" w:cs="Times New Roman"/>
          <w:sz w:val="32"/>
          <w:szCs w:val="32"/>
          <w:lang w:val="en-US" w:eastAsia="zh-CN"/>
        </w:rPr>
        <w:t>南通市域指挥中心12345平台现有支撑平台运行的网络、云桌面、办公电脑等相关信息化设备均需要及时维护，根据平台运行的实际情况，各类信息化设施设备需要保证7x24小时不间断运行，为保障12345平台平稳运行，需</w:t>
      </w:r>
      <w:r>
        <w:rPr>
          <w:rFonts w:hint="eastAsia" w:ascii="Times New Roman" w:hAnsi="Times New Roman" w:eastAsia="方正仿宋_GBK"/>
          <w:sz w:val="32"/>
          <w:szCs w:val="32"/>
        </w:rPr>
        <w:t>安排专业人员提供驻场技术支撑服务，服务期限为一年。</w:t>
      </w:r>
    </w:p>
    <w:p>
      <w:pPr>
        <w:spacing w:line="500" w:lineRule="exact"/>
        <w:ind w:firstLine="640" w:firstLineChars="200"/>
        <w:rPr>
          <w:rFonts w:ascii="仿宋_GB2312" w:eastAsia="仿宋_GB2312"/>
          <w:b/>
          <w:bCs/>
          <w:sz w:val="32"/>
          <w:szCs w:val="32"/>
        </w:rPr>
      </w:pPr>
      <w:r>
        <w:rPr>
          <w:rFonts w:hint="eastAsia" w:ascii="Times New Roman" w:hAnsi="Times New Roman" w:eastAsia="方正黑体_GBK" w:cs="Times New Roman"/>
          <w:sz w:val="32"/>
          <w:szCs w:val="32"/>
        </w:rPr>
        <w:t>二、采购执行的国家相关标准、行业标准、地方标准或者其他标准、规范</w:t>
      </w:r>
    </w:p>
    <w:p>
      <w:pPr>
        <w:spacing w:line="500" w:lineRule="exact"/>
        <w:rPr>
          <w:rFonts w:ascii="仿宋_GB2312" w:eastAsia="仿宋_GB2312"/>
          <w:bCs/>
          <w:sz w:val="32"/>
          <w:szCs w:val="32"/>
        </w:rPr>
      </w:pPr>
      <w:r>
        <w:rPr>
          <w:rFonts w:hint="eastAsia" w:ascii="仿宋_GB2312" w:eastAsia="仿宋_GB2312"/>
          <w:bCs/>
          <w:sz w:val="32"/>
          <w:szCs w:val="32"/>
        </w:rPr>
        <w:t xml:space="preserve">    </w:t>
      </w:r>
      <w:r>
        <w:rPr>
          <w:rFonts w:hint="eastAsia" w:ascii="Times New Roman" w:hAnsi="Times New Roman" w:eastAsia="方正仿宋_GBK"/>
          <w:sz w:val="32"/>
          <w:szCs w:val="32"/>
        </w:rPr>
        <w:t>采购方式：询价采购</w:t>
      </w:r>
    </w:p>
    <w:p>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三、采购标的需满足的质量、安全、技术规格、物理特性等要求</w:t>
      </w:r>
    </w:p>
    <w:p>
      <w:pPr>
        <w:keepNext w:val="0"/>
        <w:keepLines w:val="0"/>
        <w:pageBreakBefore w:val="0"/>
        <w:kinsoku/>
        <w:overflowPunct/>
        <w:topLinePunct w:val="0"/>
        <w:autoSpaceDE/>
        <w:autoSpaceDN/>
        <w:bidi w:val="0"/>
        <w:spacing w:line="590" w:lineRule="exact"/>
        <w:ind w:firstLine="6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（1）受理大厅云桌面系统日常巡检、故障恢复及硬件的配置调整，根据业务的调整及时调整云桌面的系统模板，及时调整云桌面的安全配置，保证云桌面的正常运行。</w:t>
      </w:r>
    </w:p>
    <w:p>
      <w:pPr>
        <w:keepNext w:val="0"/>
        <w:keepLines w:val="0"/>
        <w:pageBreakBefore w:val="0"/>
        <w:kinsoku/>
        <w:overflowPunct/>
        <w:topLinePunct w:val="0"/>
        <w:autoSpaceDE/>
        <w:autoSpaceDN/>
        <w:bidi w:val="0"/>
        <w:spacing w:line="590" w:lineRule="exact"/>
        <w:ind w:firstLine="6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（2）办公区工作电脑的故障检测、维修，操作系统和办公软件的安装调试。打印机、复印机、传真机等办公外设的安装调试、故障判断及送修。</w:t>
      </w:r>
    </w:p>
    <w:p>
      <w:pPr>
        <w:keepNext w:val="0"/>
        <w:keepLines w:val="0"/>
        <w:pageBreakBefore w:val="0"/>
        <w:kinsoku/>
        <w:overflowPunct/>
        <w:topLinePunct w:val="0"/>
        <w:autoSpaceDE/>
        <w:autoSpaceDN/>
        <w:bidi w:val="0"/>
        <w:spacing w:line="590" w:lineRule="exact"/>
        <w:ind w:firstLine="6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（3）受理大厅台式机电脑的故障检测、维修，操作系统和办公软件的安装调试。</w:t>
      </w:r>
    </w:p>
    <w:p>
      <w:pPr>
        <w:keepNext w:val="0"/>
        <w:keepLines w:val="0"/>
        <w:pageBreakBefore w:val="0"/>
        <w:kinsoku/>
        <w:overflowPunct/>
        <w:topLinePunct w:val="0"/>
        <w:autoSpaceDE/>
        <w:autoSpaceDN/>
        <w:bidi w:val="0"/>
        <w:spacing w:line="590" w:lineRule="exact"/>
        <w:ind w:firstLine="6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（4）其它信息化设备（落地屏、监控、电话等）的故障判断及报修。</w:t>
      </w:r>
    </w:p>
    <w:p>
      <w:pPr>
        <w:keepNext w:val="0"/>
        <w:keepLines w:val="0"/>
        <w:pageBreakBefore w:val="0"/>
        <w:kinsoku/>
        <w:overflowPunct/>
        <w:topLinePunct w:val="0"/>
        <w:autoSpaceDE/>
        <w:autoSpaceDN/>
        <w:bidi w:val="0"/>
        <w:spacing w:line="590" w:lineRule="exact"/>
        <w:ind w:firstLine="6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网络：办公区及受理大厅的网络调整，内外网网络线路故障的检测判断和简单维修。电子政务网络设备及线路的每日巡检、配置调试及相关机房的日常巡检。针对业务系统、大数据系统、智能系统等的调整扩大提出合理建议，调配网络资源以适应业务发展的需要。根据新增业务对接单位的业务需要，及时对接调整网络，保证相关业务的顺利进行。</w:t>
      </w:r>
    </w:p>
    <w:p>
      <w:pPr>
        <w:keepNext w:val="0"/>
        <w:keepLines w:val="0"/>
        <w:pageBreakBefore w:val="0"/>
        <w:kinsoku/>
        <w:overflowPunct/>
        <w:topLinePunct w:val="0"/>
        <w:autoSpaceDE/>
        <w:autoSpaceDN/>
        <w:bidi w:val="0"/>
        <w:spacing w:line="590" w:lineRule="exact"/>
        <w:ind w:firstLine="6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（6）协助完成现有办公区、受理大厅等信息化设施设备更新换代的调试工作。</w:t>
      </w:r>
    </w:p>
    <w:p>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四、采购标的数量、采购项目交付或者实施的时间和地点</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1.人员：</w:t>
      </w:r>
      <w:r>
        <w:rPr>
          <w:rFonts w:hint="eastAsia" w:ascii="Times New Roman" w:hAnsi="Times New Roman" w:eastAsia="方正仿宋_GBK" w:cs="Times New Roman"/>
          <w:sz w:val="32"/>
          <w:szCs w:val="32"/>
        </w:rPr>
        <w:t>提供1位工程师驻场服务，主要工作为办公区工作电脑的故障检测、维修，操作系统和办公软件的安装调试，打印机、复印机、传真机等办公外设的安装调试、故障判断及送修。除每日正常巡检以外，接到故障报修后需10分钟到达现场并提供服务</w:t>
      </w:r>
      <w:r>
        <w:rPr>
          <w:rFonts w:hint="eastAsia" w:ascii="Times New Roman" w:hAnsi="Times New Roman" w:eastAsia="方正仿宋_GBK"/>
          <w:sz w:val="32"/>
          <w:szCs w:val="32"/>
        </w:rPr>
        <w:t>；</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2.服务时间：2023年12月至2024年11月（具体以合同签订日期为准）；</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3.服务地点：市指挥中心12345平台。</w:t>
      </w:r>
    </w:p>
    <w:p>
      <w:pPr>
        <w:pStyle w:val="4"/>
        <w:spacing w:line="500" w:lineRule="exact"/>
        <w:ind w:firstLine="640" w:firstLineChars="200"/>
        <w:rPr>
          <w:rFonts w:hint="default" w:ascii="仿宋_GB2312" w:hAnsi="Times New Roman" w:eastAsia="仿宋_GB2312" w:cs="Times New Roman"/>
          <w:b/>
          <w:bCs/>
          <w:sz w:val="32"/>
          <w:szCs w:val="32"/>
        </w:rPr>
      </w:pPr>
      <w:r>
        <w:rPr>
          <w:rFonts w:ascii="Times New Roman" w:hAnsi="Times New Roman" w:eastAsia="方正黑体_GBK" w:cs="Times New Roman"/>
          <w:sz w:val="32"/>
          <w:szCs w:val="32"/>
        </w:rPr>
        <w:t>五、采购标的需满足的服务标准、期限、效率等要求</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1.维护响应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系统发生故障时，提供7*24小时远程服务响应支持，快速对系统进行诊断与故障排除。对于影响到平台正常运行的重大故障，要求到达现场并提供技术支持。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2.定期巡检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定期到现场对各类硬件设备及软件系统进行巡检，以便及时发现一些隐患。提供巡检报告，内容包括系统现在运行情况，哪些方面存在问题隐患及解决方案，总结同期系统的运行情况，并提出日常维护的建议，做出以后工作重点和建议，并负责做好12345平台工作人员的操作使用、简单维护的培训工作。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3.紧急保障应急预案</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针对设备具体应用环境及业务要求，制定设备在遇到重大故障且可能影响业务系统运行时所要采取的应急处理方案，确保在设备故障时，业务系统在24小时内恢复正常（由于应用系统造成的除外）。</w:t>
      </w:r>
    </w:p>
    <w:p>
      <w:pPr>
        <w:spacing w:line="500" w:lineRule="exact"/>
        <w:ind w:firstLine="640" w:firstLineChars="200"/>
        <w:outlineLvl w:val="0"/>
        <w:rPr>
          <w:rFonts w:ascii="仿宋_GB2312" w:hAnsi="Times New Roman" w:eastAsia="仿宋_GB2312"/>
          <w:b/>
          <w:bCs/>
          <w:sz w:val="32"/>
          <w:szCs w:val="32"/>
        </w:rPr>
      </w:pPr>
      <w:r>
        <w:rPr>
          <w:rFonts w:hint="eastAsia" w:ascii="Times New Roman" w:hAnsi="Times New Roman" w:eastAsia="方正黑体_GBK" w:cs="Times New Roman"/>
          <w:sz w:val="32"/>
          <w:szCs w:val="32"/>
        </w:rPr>
        <w:t>六、采购标的验收标准</w:t>
      </w:r>
    </w:p>
    <w:p>
      <w:pPr>
        <w:pStyle w:val="4"/>
        <w:spacing w:line="500" w:lineRule="exact"/>
        <w:rPr>
          <w:rFonts w:hint="default" w:ascii="仿宋_GB2312" w:hAnsi="Times New Roman" w:eastAsia="仿宋_GB2312" w:cs="Times New Roman"/>
          <w:b/>
          <w:bCs/>
          <w:sz w:val="32"/>
          <w:szCs w:val="32"/>
        </w:rPr>
      </w:pPr>
      <w:r>
        <w:rPr>
          <w:rFonts w:ascii="仿宋_GB2312" w:hAnsi="Times New Roman" w:eastAsia="仿宋_GB2312" w:cs="Times New Roman"/>
          <w:color w:val="000000"/>
          <w:sz w:val="32"/>
          <w:szCs w:val="32"/>
        </w:rPr>
        <w:t xml:space="preserve">  </w:t>
      </w:r>
      <w:r>
        <w:rPr>
          <w:rFonts w:ascii="Times New Roman" w:hAnsi="Times New Roman" w:eastAsia="方正仿宋_GBK" w:cs="Times New Roman"/>
          <w:sz w:val="32"/>
          <w:szCs w:val="32"/>
        </w:rPr>
        <w:t xml:space="preserve">  采购单位按合同约定积极配合供应商履约，保障好市指挥中心12345平台信息化设备</w:t>
      </w:r>
      <w:r>
        <w:rPr>
          <w:rFonts w:hint="eastAsia" w:ascii="Times New Roman" w:hAnsi="Times New Roman" w:eastAsia="方正仿宋_GBK" w:cs="Times New Roman"/>
          <w:sz w:val="32"/>
          <w:szCs w:val="32"/>
          <w:lang w:val="en-US" w:eastAsia="zh-CN"/>
        </w:rPr>
        <w:t>平稳</w:t>
      </w:r>
      <w:r>
        <w:rPr>
          <w:rFonts w:ascii="Times New Roman" w:hAnsi="Times New Roman" w:eastAsia="方正仿宋_GBK" w:cs="Times New Roman"/>
          <w:sz w:val="32"/>
          <w:szCs w:val="32"/>
        </w:rPr>
        <w:t>运行。</w:t>
      </w:r>
    </w:p>
    <w:p>
      <w:pPr>
        <w:spacing w:line="500" w:lineRule="exact"/>
        <w:ind w:firstLine="640" w:firstLineChars="200"/>
        <w:outlineLvl w:val="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七、付款条件</w:t>
      </w:r>
    </w:p>
    <w:p>
      <w:pPr>
        <w:spacing w:line="500" w:lineRule="exact"/>
        <w:rPr>
          <w:rFonts w:ascii="Times New Roman" w:hAnsi="Times New Roman" w:eastAsia="方正仿宋_GBK" w:cs="Times New Roman"/>
          <w:sz w:val="32"/>
          <w:szCs w:val="32"/>
        </w:rPr>
      </w:pPr>
      <w:r>
        <w:rPr>
          <w:rFonts w:hint="eastAsia" w:ascii="仿宋_GB2312" w:hAnsi="Times New Roman" w:eastAsia="仿宋_GB2312"/>
          <w:sz w:val="32"/>
          <w:szCs w:val="32"/>
        </w:rPr>
        <w:t xml:space="preserve">   </w:t>
      </w:r>
      <w:r>
        <w:rPr>
          <w:rFonts w:hint="eastAsia" w:ascii="Times New Roman" w:hAnsi="Times New Roman" w:eastAsia="方正仿宋_GBK" w:cs="Times New Roman"/>
          <w:sz w:val="32"/>
          <w:szCs w:val="32"/>
          <w:lang w:val="en-US" w:eastAsia="zh-CN"/>
        </w:rPr>
        <w:t>签订合同一周内支付合同价的50%，维保期满6个月后支付合同金额30%，余款20%在合同期满经甲方考核合格后付清。</w:t>
      </w:r>
    </w:p>
    <w:p>
      <w:pPr>
        <w:spacing w:line="360" w:lineRule="auto"/>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7F6DD4"/>
    <w:rsid w:val="00B41047"/>
    <w:rsid w:val="00C173A3"/>
    <w:rsid w:val="00D06757"/>
    <w:rsid w:val="00D97740"/>
    <w:rsid w:val="00DD546F"/>
    <w:rsid w:val="01910B86"/>
    <w:rsid w:val="0A133C0E"/>
    <w:rsid w:val="10FA2AA3"/>
    <w:rsid w:val="145016D9"/>
    <w:rsid w:val="1D3424BE"/>
    <w:rsid w:val="2F713AA3"/>
    <w:rsid w:val="3C4174C4"/>
    <w:rsid w:val="44BC7116"/>
    <w:rsid w:val="49480E05"/>
    <w:rsid w:val="53585945"/>
    <w:rsid w:val="53EF2D7B"/>
    <w:rsid w:val="547C515C"/>
    <w:rsid w:val="55472BCF"/>
    <w:rsid w:val="55CC62C3"/>
    <w:rsid w:val="5C39499E"/>
    <w:rsid w:val="60450E6C"/>
    <w:rsid w:val="60FA1113"/>
    <w:rsid w:val="6162415F"/>
    <w:rsid w:val="677448CC"/>
    <w:rsid w:val="695770AE"/>
    <w:rsid w:val="6F497BC4"/>
    <w:rsid w:val="72A4291F"/>
    <w:rsid w:val="74D205AB"/>
    <w:rsid w:val="7AF13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Plain Text"/>
    <w:basedOn w:val="1"/>
    <w:qFormat/>
    <w:uiPriority w:val="99"/>
    <w:rPr>
      <w:rFonts w:hint="eastAsia"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rPr>
      <w:sz w:val="24"/>
    </w:rPr>
  </w:style>
  <w:style w:type="character" w:styleId="9">
    <w:name w:val="Hyperlink"/>
    <w:basedOn w:val="8"/>
    <w:qFormat/>
    <w:uiPriority w:val="0"/>
    <w:rPr>
      <w:color w:val="0000FF"/>
      <w:u w:val="single"/>
    </w:rPr>
  </w:style>
  <w:style w:type="paragraph" w:customStyle="1" w:styleId="10">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291</Words>
  <Characters>1660</Characters>
  <Lines>13</Lines>
  <Paragraphs>3</Paragraphs>
  <TotalTime>0</TotalTime>
  <ScaleCrop>false</ScaleCrop>
  <LinksUpToDate>false</LinksUpToDate>
  <CharactersWithSpaces>1948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LX</cp:lastModifiedBy>
  <cp:lastPrinted>2022-10-18T03:36:00Z</cp:lastPrinted>
  <dcterms:modified xsi:type="dcterms:W3CDTF">2023-11-05T23:43:03Z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KSOSaveFontToCloudKey">
    <vt:lpwstr>231438822_btnclosed</vt:lpwstr>
  </property>
  <property fmtid="{D5CDD505-2E9C-101B-9397-08002B2CF9AE}" pid="4" name="ICV">
    <vt:lpwstr>5B9E8361014945428B6373FD8330D331</vt:lpwstr>
  </property>
</Properties>
</file>