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南通市12345在线平台线路优化项目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</w:rPr>
        <w:t>询价公告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一、项目基本情况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项目名称：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南通市12345在线平台线路优化项目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采购方式：询价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项目预算：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2000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元（人民币），最终报价超过采购预算的为无效响应文件。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采购需求：详见附件1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本项目不接受联合体。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二、申请人的资格要求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1.满足《中华人民共和国政府采购法》第二十二条规定；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2.未被“信用中国”网站（https://www.creditchina.gov.cn）列入失信被执行人、重大税收违法案件当事人名单、政府采购严重失信行为记录名单；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3.法定代表人为同一个人的两个及两个以上法人，母公司、全资子公司及其控股公司，都不得在同一采购项目相同标段中同时参加投标磋商，一经发现，将视同串标、围标处理。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供应商须认真对照询价通知中的资格要求，只有完全符合资格要求的，才能参与本项目的询价采购活动；如不完全符合资格要求，故意参与询价响应的，所产生的一切后果由供应商自行承担。资料经查实为弄虚作假的，将在网上曝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三、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报价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文件提交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1.截止时间：202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日17点30分（北京时间）。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2.响应文件递交方式：快递或直接送达。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3.地点：南通市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崇川路58号产业技术研究院9号楼B404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四、公告期限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自本公告发布之日起3个工作日。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五、其他补充适宜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本项目采用最低评标价法。在全部满足项目需求实质性要求前提下，本着“公平、公正、诚信”的原则：“符合采购需求、质量和服务相等且报价最低的原则”，确定成交供应商。本项目报价最低的为成交供应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2.有意向的供应商在截止时间前提交报价单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六、凡对本次采购提出询问，请按以下方式联系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项目联系人：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谭齐天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电　　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话：0513-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59001736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南通市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市域社会治理现代化指挥中心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2023年6月29日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南通市12345在线平台线路优化项目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项目采购需求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607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360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机柜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线路辅材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施工人工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both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MDhiZTVlNGJiMzY4MmRjNzk1Mjc1YzM4ZWM4NTkifQ=="/>
  </w:docVars>
  <w:rsids>
    <w:rsidRoot w:val="2FAD6691"/>
    <w:rsid w:val="022B099C"/>
    <w:rsid w:val="02AB528E"/>
    <w:rsid w:val="0B3670A4"/>
    <w:rsid w:val="0BF339CB"/>
    <w:rsid w:val="161C4B93"/>
    <w:rsid w:val="17CA3A94"/>
    <w:rsid w:val="1B4B14F7"/>
    <w:rsid w:val="1C1F6F10"/>
    <w:rsid w:val="1D6F5DB3"/>
    <w:rsid w:val="22FE35D2"/>
    <w:rsid w:val="23A94D12"/>
    <w:rsid w:val="288E63DF"/>
    <w:rsid w:val="2FAD6691"/>
    <w:rsid w:val="30ED1085"/>
    <w:rsid w:val="3A8D191C"/>
    <w:rsid w:val="3C5E5CB8"/>
    <w:rsid w:val="450F52B3"/>
    <w:rsid w:val="5BB97A4C"/>
    <w:rsid w:val="5C564A82"/>
    <w:rsid w:val="65186DB3"/>
    <w:rsid w:val="6AC47453"/>
    <w:rsid w:val="7B1C1E6A"/>
    <w:rsid w:val="7D266E47"/>
    <w:rsid w:val="7E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2023-07-24T01:13:00Z</dcterms:created>
  <dc:creator>馨怡酱酱酱酱</dc:creator>
  <cp:lastModifiedBy>LX</cp:lastModifiedBy>
  <dcterms:modified xsi:type="dcterms:W3CDTF">2023-07-27T04:14:56Z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7BEE29C32683459381004C9D37D0BB41_13</vt:lpwstr>
  </property>
</Properties>
</file>